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459F4">
      <w:pPr>
        <w:pStyle w:val="2"/>
        <w:spacing w:before="124" w:line="223" w:lineRule="auto"/>
        <w:ind w:left="54"/>
        <w:jc w:val="center"/>
        <w:outlineLvl w:val="0"/>
        <w:rPr>
          <w:rFonts w:hint="default" w:eastAsia="黑体"/>
          <w:b/>
          <w:bCs/>
          <w:color w:val="B04030"/>
          <w:spacing w:val="18"/>
          <w:sz w:val="72"/>
          <w:szCs w:val="72"/>
          <w:lang w:val="en-US" w:eastAsia="zh-CN"/>
        </w:rPr>
      </w:pPr>
      <w:r>
        <w:rPr>
          <w:rFonts w:hint="eastAsia"/>
          <w:b/>
          <w:bCs/>
          <w:color w:val="B04030"/>
          <w:spacing w:val="18"/>
          <w:sz w:val="72"/>
          <w:szCs w:val="72"/>
          <w:lang w:val="en-US" w:eastAsia="zh-CN"/>
        </w:rPr>
        <w:t>北京信息科技大学德语培训项目简介</w:t>
      </w:r>
    </w:p>
    <w:p w14:paraId="53706724">
      <w:pPr>
        <w:pStyle w:val="2"/>
        <w:spacing w:before="124" w:line="223" w:lineRule="auto"/>
        <w:ind w:left="54"/>
        <w:outlineLvl w:val="0"/>
        <w:rPr>
          <w:b/>
          <w:bCs/>
          <w:color w:val="B04030"/>
          <w:spacing w:val="18"/>
          <w:sz w:val="61"/>
          <w:szCs w:val="61"/>
        </w:rPr>
      </w:pPr>
    </w:p>
    <w:p w14:paraId="42DAAED9">
      <w:pPr>
        <w:pStyle w:val="2"/>
        <w:spacing w:before="124" w:line="223" w:lineRule="auto"/>
        <w:ind w:left="54"/>
        <w:outlineLvl w:val="0"/>
        <w:rPr>
          <w:sz w:val="61"/>
          <w:szCs w:val="61"/>
        </w:rPr>
      </w:pPr>
      <w:r>
        <w:rPr>
          <w:b/>
          <w:bCs/>
          <w:color w:val="B04030"/>
          <w:spacing w:val="18"/>
          <w:sz w:val="61"/>
          <w:szCs w:val="61"/>
        </w:rPr>
        <w:t>项目简介</w:t>
      </w:r>
    </w:p>
    <w:p w14:paraId="37211718">
      <w:pPr>
        <w:spacing w:line="292" w:lineRule="auto"/>
        <w:rPr>
          <w:rFonts w:ascii="Arial"/>
          <w:sz w:val="21"/>
        </w:rPr>
      </w:pPr>
    </w:p>
    <w:p w14:paraId="55C49B03">
      <w:pPr>
        <w:pStyle w:val="2"/>
        <w:spacing w:before="107" w:line="341" w:lineRule="auto"/>
        <w:ind w:left="45"/>
      </w:pPr>
      <w:r>
        <w:rPr>
          <w:spacing w:val="30"/>
        </w:rPr>
        <w:t>项目</w:t>
      </w:r>
      <w:r>
        <w:rPr>
          <w:spacing w:val="31"/>
        </w:rPr>
        <w:t>旨在培养具有国际化视野和跨文化沟通能力的高素质人才</w:t>
      </w:r>
      <w:r>
        <w:rPr>
          <w:spacing w:val="30"/>
        </w:rPr>
        <w:t>，为学生提供系统的德语语言培训及德国文化学习课程，助力学</w:t>
      </w:r>
      <w:r>
        <w:rPr>
          <w:spacing w:val="29"/>
        </w:rPr>
        <w:t>生赴德留学或从事相关涉外工作。项目坚持采用小班教学，教师拥有丰富的教学经验，在全面培养学生德语听、说、读、</w:t>
      </w:r>
      <w:r>
        <w:rPr>
          <w:spacing w:val="30"/>
        </w:rPr>
        <w:t>写、译能力的同时，更让学生接触到德国文化，在最短时间内帮助学生顺利通过语言关，为留学、工作或兴趣拓展奠定坚</w:t>
      </w:r>
      <w:r>
        <w:rPr>
          <w:spacing w:val="13"/>
        </w:rPr>
        <w:t>实基础。</w:t>
      </w:r>
    </w:p>
    <w:p w14:paraId="6401DEDC">
      <w:pPr>
        <w:pStyle w:val="2"/>
        <w:spacing w:before="300" w:line="222" w:lineRule="auto"/>
        <w:ind w:left="54"/>
        <w:rPr>
          <w:sz w:val="61"/>
          <w:szCs w:val="61"/>
        </w:rPr>
      </w:pPr>
      <w:r>
        <w:rPr>
          <w:b/>
          <w:bCs/>
          <w:color w:val="C04020"/>
          <w:spacing w:val="23"/>
          <w:sz w:val="61"/>
          <w:szCs w:val="61"/>
        </w:rPr>
        <w:t>项目背景与优势</w:t>
      </w:r>
    </w:p>
    <w:p w14:paraId="623B9C4C">
      <w:pPr>
        <w:spacing w:line="340" w:lineRule="auto"/>
        <w:rPr>
          <w:rFonts w:ascii="Arial"/>
          <w:sz w:val="21"/>
        </w:rPr>
      </w:pPr>
    </w:p>
    <w:p w14:paraId="1F7AA3A5">
      <w:pPr>
        <w:spacing w:line="340" w:lineRule="auto"/>
        <w:rPr>
          <w:rFonts w:ascii="Arial"/>
          <w:sz w:val="21"/>
        </w:rPr>
      </w:pPr>
    </w:p>
    <w:p w14:paraId="51C3B211">
      <w:pPr>
        <w:spacing w:line="348" w:lineRule="auto"/>
        <w:rPr>
          <w:rFonts w:ascii="Arial"/>
          <w:sz w:val="21"/>
        </w:rPr>
      </w:pPr>
      <w:r>
        <w:drawing>
          <wp:anchor distT="0" distB="0" distL="0" distR="0" simplePos="0" relativeHeight="251662336" behindDoc="0" locked="0" layoutInCell="1" allowOverlap="1">
            <wp:simplePos x="0" y="0"/>
            <wp:positionH relativeFrom="column">
              <wp:posOffset>0</wp:posOffset>
            </wp:positionH>
            <wp:positionV relativeFrom="paragraph">
              <wp:posOffset>68580</wp:posOffset>
            </wp:positionV>
            <wp:extent cx="889000" cy="90043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888855" cy="900226"/>
                    </a:xfrm>
                    <a:prstGeom prst="rect">
                      <a:avLst/>
                    </a:prstGeom>
                  </pic:spPr>
                </pic:pic>
              </a:graphicData>
            </a:graphic>
          </wp:anchor>
        </w:drawing>
      </w:r>
    </w:p>
    <w:p w14:paraId="4E21A8F5">
      <w:pPr>
        <w:pStyle w:val="2"/>
        <w:spacing w:before="108" w:line="223" w:lineRule="auto"/>
        <w:ind w:left="1684"/>
        <w:rPr>
          <w:rFonts w:hint="default" w:eastAsia="黑体"/>
          <w:lang w:val="en-US" w:eastAsia="zh-CN"/>
        </w:rPr>
      </w:pPr>
      <w:r>
        <w:rPr>
          <w:b/>
          <w:bCs/>
          <w:color w:val="C04030"/>
          <w:spacing w:val="21"/>
        </w:rPr>
        <w:t>校内授课</w:t>
      </w:r>
      <w:r>
        <w:rPr>
          <w:color w:val="C04030"/>
          <w:spacing w:val="7"/>
        </w:rPr>
        <w:t xml:space="preserve">  </w:t>
      </w:r>
      <w:r>
        <w:rPr>
          <w:rFonts w:hint="eastAsia"/>
          <w:b/>
          <w:bCs/>
          <w:color w:val="C03020"/>
          <w:spacing w:val="21"/>
          <w:lang w:val="en-US" w:eastAsia="zh-CN"/>
        </w:rPr>
        <w:t>利好学生</w:t>
      </w:r>
    </w:p>
    <w:p w14:paraId="0D544909">
      <w:pPr>
        <w:pStyle w:val="2"/>
        <w:spacing w:before="106" w:line="215" w:lineRule="auto"/>
        <w:ind w:left="1679"/>
      </w:pPr>
      <w:r>
        <w:rPr>
          <w:spacing w:val="15"/>
        </w:rPr>
        <w:t>授课地点在沙河校区，节省通勤时间与精力。全程线下</w:t>
      </w:r>
      <w:r>
        <w:rPr>
          <w:spacing w:val="14"/>
        </w:rPr>
        <w:t>面授课，保证培训质量，为学生提供优良的学习氛围。</w:t>
      </w:r>
    </w:p>
    <w:p w14:paraId="5DC38433">
      <w:pPr>
        <w:spacing w:line="247" w:lineRule="auto"/>
        <w:rPr>
          <w:rFonts w:ascii="Arial"/>
          <w:sz w:val="21"/>
        </w:rPr>
      </w:pPr>
    </w:p>
    <w:p w14:paraId="5AC46762">
      <w:pPr>
        <w:spacing w:line="247" w:lineRule="auto"/>
        <w:rPr>
          <w:rFonts w:ascii="Arial"/>
          <w:sz w:val="21"/>
        </w:rPr>
      </w:pPr>
    </w:p>
    <w:p w14:paraId="43C517FB">
      <w:pPr>
        <w:spacing w:line="247" w:lineRule="auto"/>
        <w:rPr>
          <w:rFonts w:ascii="Arial"/>
          <w:sz w:val="21"/>
        </w:rPr>
      </w:pPr>
      <w:r>
        <w:drawing>
          <wp:anchor distT="0" distB="0" distL="0" distR="0" simplePos="0" relativeHeight="251663360" behindDoc="0" locked="0" layoutInCell="1" allowOverlap="1">
            <wp:simplePos x="0" y="0"/>
            <wp:positionH relativeFrom="column">
              <wp:posOffset>0</wp:posOffset>
            </wp:positionH>
            <wp:positionV relativeFrom="paragraph">
              <wp:posOffset>193675</wp:posOffset>
            </wp:positionV>
            <wp:extent cx="894715" cy="8890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
                    <a:stretch>
                      <a:fillRect/>
                    </a:stretch>
                  </pic:blipFill>
                  <pic:spPr>
                    <a:xfrm>
                      <a:off x="0" y="0"/>
                      <a:ext cx="894543" cy="888758"/>
                    </a:xfrm>
                    <a:prstGeom prst="rect">
                      <a:avLst/>
                    </a:prstGeom>
                  </pic:spPr>
                </pic:pic>
              </a:graphicData>
            </a:graphic>
          </wp:anchor>
        </w:drawing>
      </w:r>
    </w:p>
    <w:p w14:paraId="7212D2B0">
      <w:pPr>
        <w:pStyle w:val="2"/>
        <w:spacing w:before="108" w:line="223" w:lineRule="auto"/>
        <w:ind w:left="1684"/>
        <w:rPr>
          <w:b/>
          <w:bCs/>
          <w:color w:val="C04030"/>
          <w:spacing w:val="21"/>
        </w:rPr>
      </w:pPr>
      <w:r>
        <w:rPr>
          <w:rFonts w:hint="eastAsia"/>
          <w:b/>
          <w:bCs/>
          <w:color w:val="C04030"/>
          <w:spacing w:val="21"/>
          <w:lang w:val="en-US" w:eastAsia="zh-CN"/>
        </w:rPr>
        <w:t>资深教师</w:t>
      </w:r>
      <w:r>
        <w:rPr>
          <w:b/>
          <w:bCs/>
          <w:color w:val="C04030"/>
          <w:spacing w:val="21"/>
        </w:rPr>
        <w:t xml:space="preserve">  教学保障</w:t>
      </w:r>
    </w:p>
    <w:p w14:paraId="4A1E375B">
      <w:pPr>
        <w:pStyle w:val="2"/>
        <w:spacing w:before="106" w:line="215" w:lineRule="auto"/>
        <w:ind w:left="1679"/>
        <w:rPr>
          <w:rFonts w:hint="default"/>
          <w:spacing w:val="15"/>
          <w:lang w:val="en-US" w:eastAsia="zh-CN"/>
        </w:rPr>
      </w:pPr>
      <w:r>
        <w:rPr>
          <w:rFonts w:hint="default"/>
          <w:spacing w:val="15"/>
          <w:lang w:val="en-US" w:eastAsia="zh-CN"/>
        </w:rPr>
        <w:t>通过资深教师授课、小班精细化教学、沉浸式德语课堂以及全程个性化学</w:t>
      </w:r>
      <w:bookmarkStart w:id="0" w:name="_GoBack"/>
      <w:bookmarkEnd w:id="0"/>
      <w:r>
        <w:rPr>
          <w:rFonts w:hint="default"/>
          <w:spacing w:val="15"/>
          <w:lang w:val="en-US" w:eastAsia="zh-CN"/>
        </w:rPr>
        <w:t>习督导，确保每一位学员都能获得优质的语言学习体验，达成预期的学习目标。</w:t>
      </w:r>
    </w:p>
    <w:p w14:paraId="43696515">
      <w:pPr>
        <w:pStyle w:val="2"/>
        <w:spacing w:before="106" w:line="215" w:lineRule="auto"/>
        <w:ind w:left="1679"/>
        <w:rPr>
          <w:spacing w:val="15"/>
        </w:rPr>
      </w:pPr>
    </w:p>
    <w:p w14:paraId="08E610CF">
      <w:pPr>
        <w:spacing w:line="294" w:lineRule="auto"/>
        <w:rPr>
          <w:rFonts w:ascii="Arial"/>
          <w:sz w:val="21"/>
        </w:rPr>
      </w:pPr>
      <w:r>
        <w:drawing>
          <wp:anchor distT="0" distB="0" distL="0" distR="0" simplePos="0" relativeHeight="251661312" behindDoc="0" locked="0" layoutInCell="1" allowOverlap="1">
            <wp:simplePos x="0" y="0"/>
            <wp:positionH relativeFrom="column">
              <wp:posOffset>0</wp:posOffset>
            </wp:positionH>
            <wp:positionV relativeFrom="paragraph">
              <wp:posOffset>80010</wp:posOffset>
            </wp:positionV>
            <wp:extent cx="894715" cy="90043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894543" cy="900227"/>
                    </a:xfrm>
                    <a:prstGeom prst="rect">
                      <a:avLst/>
                    </a:prstGeom>
                  </pic:spPr>
                </pic:pic>
              </a:graphicData>
            </a:graphic>
          </wp:anchor>
        </w:drawing>
      </w:r>
    </w:p>
    <w:p w14:paraId="3C6467CB">
      <w:pPr>
        <w:pStyle w:val="2"/>
        <w:spacing w:before="108" w:line="223" w:lineRule="auto"/>
        <w:ind w:left="1684"/>
      </w:pPr>
      <w:r>
        <w:rPr>
          <w:b/>
          <w:bCs/>
          <w:color w:val="B03020"/>
          <w:spacing w:val="21"/>
        </w:rPr>
        <w:t>教学服务</w:t>
      </w:r>
      <w:r>
        <w:rPr>
          <w:color w:val="B03020"/>
          <w:spacing w:val="9"/>
        </w:rPr>
        <w:t xml:space="preserve">  </w:t>
      </w:r>
      <w:r>
        <w:rPr>
          <w:b/>
          <w:bCs/>
          <w:color w:val="B03020"/>
          <w:spacing w:val="21"/>
        </w:rPr>
        <w:t>团队专业</w:t>
      </w:r>
    </w:p>
    <w:p w14:paraId="58D61166">
      <w:pPr>
        <w:pStyle w:val="2"/>
        <w:spacing w:before="104" w:line="289" w:lineRule="auto"/>
        <w:ind w:left="1679" w:right="324"/>
        <w:jc w:val="both"/>
      </w:pPr>
      <w:r>
        <w:rPr>
          <w:spacing w:val="16"/>
        </w:rPr>
        <w:t>拥有一支、经验丰富、充满热情的专业教学与服务团队，所有师资都是国内外顶尖高校硕士以上学历，拥有平均5</w:t>
      </w:r>
      <w:r>
        <w:rPr>
          <w:spacing w:val="13"/>
        </w:rPr>
        <w:t xml:space="preserve"> </w:t>
      </w:r>
      <w:r>
        <w:rPr>
          <w:spacing w:val="16"/>
        </w:rPr>
        <w:t xml:space="preserve">年以上一线教学经验。针对歌德、德福、 </w:t>
      </w:r>
      <w:r>
        <w:rPr>
          <w:rFonts w:ascii="宋体" w:hAnsi="宋体" w:eastAsia="宋体" w:cs="宋体"/>
        </w:rPr>
        <w:t>DSH</w:t>
      </w:r>
      <w:r>
        <w:rPr>
          <w:rFonts w:ascii="宋体" w:hAnsi="宋体" w:eastAsia="宋体" w:cs="宋体"/>
          <w:spacing w:val="54"/>
        </w:rPr>
        <w:t xml:space="preserve"> </w:t>
      </w:r>
      <w:r>
        <w:rPr>
          <w:spacing w:val="16"/>
        </w:rPr>
        <w:t>等考试有深入研究，教学精准针对</w:t>
      </w:r>
      <w:r>
        <w:rPr>
          <w:spacing w:val="15"/>
        </w:rPr>
        <w:t>考点，助力学员高效取得理想成</w:t>
      </w:r>
      <w:r>
        <w:t xml:space="preserve"> </w:t>
      </w:r>
      <w:r>
        <w:rPr>
          <w:spacing w:val="-5"/>
        </w:rPr>
        <w:t>绩。</w:t>
      </w:r>
    </w:p>
    <w:p w14:paraId="3062566C">
      <w:pPr>
        <w:spacing w:line="352" w:lineRule="auto"/>
        <w:rPr>
          <w:rFonts w:ascii="Arial"/>
          <w:sz w:val="21"/>
        </w:rPr>
      </w:pPr>
    </w:p>
    <w:p w14:paraId="4A232950">
      <w:pPr>
        <w:pStyle w:val="2"/>
        <w:spacing w:before="199" w:line="222" w:lineRule="auto"/>
        <w:ind w:left="54"/>
        <w:rPr>
          <w:sz w:val="61"/>
          <w:szCs w:val="61"/>
        </w:rPr>
      </w:pPr>
      <w:r>
        <w:rPr>
          <w:b/>
          <w:bCs/>
          <w:color w:val="B04020"/>
          <w:spacing w:val="19"/>
          <w:sz w:val="61"/>
          <w:szCs w:val="61"/>
        </w:rPr>
        <w:t>课程体系</w:t>
      </w:r>
    </w:p>
    <w:p w14:paraId="511C57DC">
      <w:pPr>
        <w:spacing w:before="183"/>
      </w:pPr>
    </w:p>
    <w:tbl>
      <w:tblPr>
        <w:tblStyle w:val="5"/>
        <w:tblW w:w="19131"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6"/>
        <w:gridCol w:w="1815"/>
        <w:gridCol w:w="12631"/>
        <w:gridCol w:w="1999"/>
      </w:tblGrid>
      <w:tr w14:paraId="21AB7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2686" w:type="dxa"/>
            <w:shd w:val="clear" w:color="auto" w:fill="BE2619"/>
            <w:vAlign w:val="top"/>
          </w:tcPr>
          <w:p w14:paraId="515DEB1B">
            <w:pPr>
              <w:pStyle w:val="6"/>
              <w:spacing w:before="289" w:line="220" w:lineRule="auto"/>
              <w:ind w:left="564"/>
            </w:pPr>
            <w:r>
              <w:rPr>
                <w:b/>
                <w:bCs/>
                <w:color w:val="FFFFFF"/>
              </w:rPr>
              <w:t>德语教学</w:t>
            </w:r>
          </w:p>
        </w:tc>
        <w:tc>
          <w:tcPr>
            <w:tcW w:w="1815" w:type="dxa"/>
            <w:shd w:val="clear" w:color="auto" w:fill="BF2619"/>
            <w:vAlign w:val="top"/>
          </w:tcPr>
          <w:p w14:paraId="723CF732">
            <w:pPr>
              <w:pStyle w:val="6"/>
              <w:spacing w:before="291" w:line="222" w:lineRule="auto"/>
              <w:ind w:left="560"/>
            </w:pPr>
            <w:r>
              <w:rPr>
                <w:b/>
                <w:bCs/>
                <w:color w:val="FFFFFF"/>
                <w:spacing w:val="3"/>
              </w:rPr>
              <w:t>课时</w:t>
            </w:r>
          </w:p>
        </w:tc>
        <w:tc>
          <w:tcPr>
            <w:tcW w:w="12631" w:type="dxa"/>
            <w:shd w:val="clear" w:color="auto" w:fill="BE2619"/>
            <w:vAlign w:val="top"/>
          </w:tcPr>
          <w:p w14:paraId="1D1815CF">
            <w:pPr>
              <w:pStyle w:val="6"/>
              <w:spacing w:before="289" w:line="220" w:lineRule="auto"/>
              <w:ind w:left="298"/>
              <w:jc w:val="center"/>
            </w:pPr>
            <w:r>
              <w:rPr>
                <w:b/>
                <w:bCs/>
                <w:color w:val="FFFFFF"/>
              </w:rPr>
              <w:t>教学内容</w:t>
            </w:r>
          </w:p>
        </w:tc>
        <w:tc>
          <w:tcPr>
            <w:tcW w:w="1999" w:type="dxa"/>
            <w:shd w:val="clear" w:color="auto" w:fill="BE2619"/>
            <w:vAlign w:val="top"/>
          </w:tcPr>
          <w:p w14:paraId="365571AD">
            <w:pPr>
              <w:pStyle w:val="6"/>
              <w:spacing w:before="290" w:line="221" w:lineRule="auto"/>
              <w:ind w:left="473"/>
            </w:pPr>
            <w:r>
              <w:rPr>
                <w:b/>
                <w:bCs/>
                <w:color w:val="FFFFFF"/>
                <w:spacing w:val="-3"/>
              </w:rPr>
              <w:t>培</w:t>
            </w:r>
            <w:r>
              <w:rPr>
                <w:b/>
                <w:bCs/>
                <w:color w:val="FFFFFF"/>
                <w:spacing w:val="-3"/>
                <w:u w:val="single" w:color="auto"/>
              </w:rPr>
              <w:t>训</w:t>
            </w:r>
            <w:r>
              <w:rPr>
                <w:b/>
                <w:bCs/>
                <w:color w:val="FFFFFF"/>
                <w:spacing w:val="-3"/>
              </w:rPr>
              <w:t>费</w:t>
            </w:r>
          </w:p>
        </w:tc>
      </w:tr>
      <w:tr w14:paraId="4F184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2" w:hRule="atLeast"/>
        </w:trPr>
        <w:tc>
          <w:tcPr>
            <w:tcW w:w="2686" w:type="dxa"/>
            <w:vAlign w:val="top"/>
          </w:tcPr>
          <w:p w14:paraId="2736D421">
            <w:pPr>
              <w:spacing w:line="331" w:lineRule="auto"/>
              <w:rPr>
                <w:rFonts w:ascii="Arial"/>
                <w:sz w:val="21"/>
              </w:rPr>
            </w:pPr>
          </w:p>
          <w:p w14:paraId="59D4D97A">
            <w:pPr>
              <w:spacing w:line="332" w:lineRule="auto"/>
              <w:rPr>
                <w:rFonts w:ascii="Arial"/>
                <w:sz w:val="21"/>
              </w:rPr>
            </w:pPr>
          </w:p>
          <w:p w14:paraId="232CE8C2">
            <w:pPr>
              <w:pStyle w:val="6"/>
              <w:spacing w:before="113" w:line="223" w:lineRule="auto"/>
              <w:ind w:left="315"/>
            </w:pPr>
            <w:r>
              <w:rPr>
                <w:spacing w:val="1"/>
              </w:rPr>
              <w:t>A1初级德语</w:t>
            </w:r>
          </w:p>
        </w:tc>
        <w:tc>
          <w:tcPr>
            <w:tcW w:w="1815" w:type="dxa"/>
            <w:vAlign w:val="top"/>
          </w:tcPr>
          <w:p w14:paraId="55D92E91">
            <w:pPr>
              <w:spacing w:line="331" w:lineRule="auto"/>
              <w:rPr>
                <w:rFonts w:ascii="Arial"/>
                <w:sz w:val="21"/>
              </w:rPr>
            </w:pPr>
          </w:p>
          <w:p w14:paraId="7DBF7315">
            <w:pPr>
              <w:spacing w:line="332" w:lineRule="auto"/>
              <w:rPr>
                <w:rFonts w:ascii="Arial"/>
                <w:sz w:val="21"/>
              </w:rPr>
            </w:pPr>
          </w:p>
          <w:p w14:paraId="5D3152AD">
            <w:pPr>
              <w:pStyle w:val="6"/>
              <w:spacing w:before="113" w:line="223" w:lineRule="auto"/>
              <w:ind w:left="456"/>
            </w:pPr>
            <w:r>
              <w:rPr>
                <w:spacing w:val="6"/>
              </w:rPr>
              <w:t>100小时</w:t>
            </w:r>
          </w:p>
        </w:tc>
        <w:tc>
          <w:tcPr>
            <w:tcW w:w="12631" w:type="dxa"/>
            <w:vAlign w:val="top"/>
          </w:tcPr>
          <w:p w14:paraId="1377280C">
            <w:pPr>
              <w:pStyle w:val="6"/>
              <w:spacing w:before="228" w:line="270" w:lineRule="auto"/>
              <w:ind w:left="293" w:right="339"/>
              <w:jc w:val="both"/>
            </w:pPr>
            <w:r>
              <w:rPr>
                <w:spacing w:val="3"/>
              </w:rPr>
              <w:t>专为零基础设计，系统学习标准发音、核心词汇与基础</w:t>
            </w:r>
            <w:r>
              <w:rPr>
                <w:spacing w:val="2"/>
              </w:rPr>
              <w:t>语法，掌握名词、时态</w:t>
            </w:r>
            <w:r>
              <w:t xml:space="preserve"> </w:t>
            </w:r>
            <w:r>
              <w:rPr>
                <w:spacing w:val="2"/>
              </w:rPr>
              <w:t>等关键知识。覆盖日常高频场景，轻松实现简单对话与基础书写，从零开始，</w:t>
            </w:r>
            <w:r>
              <w:rPr>
                <w:spacing w:val="9"/>
              </w:rPr>
              <w:t xml:space="preserve"> </w:t>
            </w:r>
            <w:r>
              <w:rPr>
                <w:spacing w:val="2"/>
              </w:rPr>
              <w:t>高效入门德语。</w:t>
            </w:r>
          </w:p>
        </w:tc>
        <w:tc>
          <w:tcPr>
            <w:tcW w:w="1999" w:type="dxa"/>
            <w:vAlign w:val="top"/>
          </w:tcPr>
          <w:p w14:paraId="6ADFDDFB">
            <w:pPr>
              <w:spacing w:line="330" w:lineRule="auto"/>
              <w:rPr>
                <w:rFonts w:ascii="Arial"/>
                <w:sz w:val="21"/>
              </w:rPr>
            </w:pPr>
          </w:p>
          <w:p w14:paraId="575BBCC5">
            <w:pPr>
              <w:spacing w:line="331" w:lineRule="auto"/>
              <w:rPr>
                <w:rFonts w:ascii="Arial"/>
                <w:sz w:val="21"/>
              </w:rPr>
            </w:pPr>
          </w:p>
          <w:p w14:paraId="284747E6">
            <w:pPr>
              <w:pStyle w:val="6"/>
              <w:spacing w:before="114" w:line="221" w:lineRule="auto"/>
              <w:ind w:left="468"/>
            </w:pPr>
            <w:r>
              <w:rPr>
                <w:spacing w:val="4"/>
              </w:rPr>
              <w:t>7000元</w:t>
            </w:r>
          </w:p>
        </w:tc>
      </w:tr>
      <w:tr w14:paraId="73DFA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7" w:hRule="atLeast"/>
        </w:trPr>
        <w:tc>
          <w:tcPr>
            <w:tcW w:w="2686" w:type="dxa"/>
            <w:shd w:val="clear" w:color="auto" w:fill="FCF4EF"/>
            <w:vAlign w:val="top"/>
          </w:tcPr>
          <w:p w14:paraId="37843BCD">
            <w:pPr>
              <w:spacing w:line="340" w:lineRule="auto"/>
              <w:rPr>
                <w:rFonts w:ascii="Arial"/>
                <w:sz w:val="21"/>
              </w:rPr>
            </w:pPr>
          </w:p>
          <w:p w14:paraId="311E90D9">
            <w:pPr>
              <w:spacing w:line="341" w:lineRule="auto"/>
              <w:rPr>
                <w:rFonts w:ascii="Arial"/>
                <w:sz w:val="21"/>
              </w:rPr>
            </w:pPr>
          </w:p>
          <w:p w14:paraId="56A45D46">
            <w:pPr>
              <w:pStyle w:val="6"/>
              <w:spacing w:before="113" w:line="223" w:lineRule="auto"/>
              <w:ind w:left="315"/>
            </w:pPr>
            <w:r>
              <w:rPr>
                <w:spacing w:val="1"/>
              </w:rPr>
              <w:t>A2初级德语</w:t>
            </w:r>
          </w:p>
        </w:tc>
        <w:tc>
          <w:tcPr>
            <w:tcW w:w="1815" w:type="dxa"/>
            <w:shd w:val="clear" w:color="auto" w:fill="FCF4EF"/>
            <w:vAlign w:val="top"/>
          </w:tcPr>
          <w:p w14:paraId="3B1262B4">
            <w:pPr>
              <w:spacing w:line="340" w:lineRule="auto"/>
              <w:rPr>
                <w:rFonts w:ascii="Arial"/>
                <w:sz w:val="21"/>
              </w:rPr>
            </w:pPr>
          </w:p>
          <w:p w14:paraId="3DF1F653">
            <w:pPr>
              <w:spacing w:line="341" w:lineRule="auto"/>
              <w:rPr>
                <w:rFonts w:ascii="Arial"/>
                <w:sz w:val="21"/>
              </w:rPr>
            </w:pPr>
          </w:p>
          <w:p w14:paraId="22C582C1">
            <w:pPr>
              <w:pStyle w:val="6"/>
              <w:spacing w:before="113" w:line="223" w:lineRule="auto"/>
              <w:ind w:left="456"/>
            </w:pPr>
            <w:r>
              <w:rPr>
                <w:spacing w:val="6"/>
              </w:rPr>
              <w:t>120小时</w:t>
            </w:r>
          </w:p>
        </w:tc>
        <w:tc>
          <w:tcPr>
            <w:tcW w:w="12631" w:type="dxa"/>
            <w:shd w:val="clear" w:color="auto" w:fill="FCF4EF"/>
            <w:vAlign w:val="top"/>
          </w:tcPr>
          <w:p w14:paraId="000D0F90">
            <w:pPr>
              <w:pStyle w:val="6"/>
              <w:spacing w:before="272" w:line="220" w:lineRule="auto"/>
              <w:ind w:left="293"/>
            </w:pPr>
            <w:r>
              <w:rPr>
                <w:spacing w:val="2"/>
              </w:rPr>
              <w:t>衔接A1基础，聚焦生活场景，掌握A2核心词汇，解锁节庆、休闲、观点表达</w:t>
            </w:r>
          </w:p>
          <w:p w14:paraId="09B69BD4">
            <w:pPr>
              <w:pStyle w:val="6"/>
              <w:spacing w:before="76" w:line="284" w:lineRule="auto"/>
              <w:ind w:left="293" w:right="181"/>
            </w:pPr>
            <w:r>
              <w:rPr>
                <w:spacing w:val="7"/>
              </w:rPr>
              <w:t>等实用句型，能描述人物事件、表达需求。完善语法体系，强化代词、介词、</w:t>
            </w:r>
            <w:r>
              <w:rPr>
                <w:spacing w:val="10"/>
              </w:rPr>
              <w:t xml:space="preserve"> </w:t>
            </w:r>
            <w:r>
              <w:rPr>
                <w:spacing w:val="2"/>
              </w:rPr>
              <w:t>条件式等知识点，梳理各类逻辑句型，高效进阶，轻松实现日常德语自由。</w:t>
            </w:r>
          </w:p>
        </w:tc>
        <w:tc>
          <w:tcPr>
            <w:tcW w:w="1999" w:type="dxa"/>
            <w:shd w:val="clear" w:color="auto" w:fill="FCF4EF"/>
            <w:vAlign w:val="top"/>
          </w:tcPr>
          <w:p w14:paraId="71049DA1">
            <w:pPr>
              <w:spacing w:line="339" w:lineRule="auto"/>
              <w:rPr>
                <w:rFonts w:ascii="Arial"/>
                <w:sz w:val="21"/>
              </w:rPr>
            </w:pPr>
          </w:p>
          <w:p w14:paraId="09A71567">
            <w:pPr>
              <w:spacing w:line="340" w:lineRule="auto"/>
              <w:rPr>
                <w:rFonts w:ascii="Arial"/>
                <w:sz w:val="21"/>
              </w:rPr>
            </w:pPr>
          </w:p>
          <w:p w14:paraId="229BDB49">
            <w:pPr>
              <w:pStyle w:val="6"/>
              <w:spacing w:before="114" w:line="221" w:lineRule="auto"/>
              <w:ind w:left="468"/>
            </w:pPr>
            <w:r>
              <w:rPr>
                <w:spacing w:val="4"/>
              </w:rPr>
              <w:t>8400元</w:t>
            </w:r>
          </w:p>
        </w:tc>
      </w:tr>
      <w:tr w14:paraId="05F15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9" w:hRule="atLeast"/>
        </w:trPr>
        <w:tc>
          <w:tcPr>
            <w:tcW w:w="2686" w:type="dxa"/>
            <w:vAlign w:val="top"/>
          </w:tcPr>
          <w:p w14:paraId="3CFEA500">
            <w:pPr>
              <w:spacing w:line="300" w:lineRule="auto"/>
              <w:rPr>
                <w:rFonts w:ascii="Arial"/>
                <w:sz w:val="21"/>
              </w:rPr>
            </w:pPr>
          </w:p>
          <w:p w14:paraId="477FBE16">
            <w:pPr>
              <w:spacing w:line="300" w:lineRule="auto"/>
              <w:rPr>
                <w:rFonts w:ascii="Arial"/>
                <w:sz w:val="21"/>
              </w:rPr>
            </w:pPr>
          </w:p>
          <w:p w14:paraId="0603F9AF">
            <w:pPr>
              <w:pStyle w:val="6"/>
              <w:spacing w:before="113" w:line="287" w:lineRule="auto"/>
              <w:ind w:left="315" w:right="589"/>
            </w:pPr>
            <w:r>
              <w:rPr>
                <w:spacing w:val="4"/>
              </w:rPr>
              <w:t>B1中级德语</w:t>
            </w:r>
            <w:r>
              <w:rPr>
                <w:spacing w:val="1"/>
              </w:rPr>
              <w:t xml:space="preserve"> </w:t>
            </w:r>
            <w:r>
              <w:rPr>
                <w:spacing w:val="5"/>
              </w:rPr>
              <w:t>+考试指导</w:t>
            </w:r>
          </w:p>
        </w:tc>
        <w:tc>
          <w:tcPr>
            <w:tcW w:w="1815" w:type="dxa"/>
            <w:vAlign w:val="top"/>
          </w:tcPr>
          <w:p w14:paraId="60D8ACAD">
            <w:pPr>
              <w:spacing w:line="317" w:lineRule="auto"/>
              <w:rPr>
                <w:rFonts w:ascii="Arial"/>
                <w:sz w:val="21"/>
              </w:rPr>
            </w:pPr>
          </w:p>
          <w:p w14:paraId="28D1E629">
            <w:pPr>
              <w:spacing w:line="317" w:lineRule="auto"/>
              <w:rPr>
                <w:rFonts w:ascii="Arial"/>
                <w:sz w:val="21"/>
              </w:rPr>
            </w:pPr>
          </w:p>
          <w:p w14:paraId="41C16EAF">
            <w:pPr>
              <w:spacing w:line="318" w:lineRule="auto"/>
              <w:rPr>
                <w:rFonts w:ascii="Arial"/>
                <w:sz w:val="21"/>
              </w:rPr>
            </w:pPr>
          </w:p>
          <w:p w14:paraId="147A907D">
            <w:pPr>
              <w:pStyle w:val="6"/>
              <w:spacing w:before="113" w:line="223" w:lineRule="auto"/>
              <w:ind w:left="456"/>
            </w:pPr>
            <w:r>
              <w:rPr>
                <w:spacing w:val="6"/>
              </w:rPr>
              <w:t>180小时</w:t>
            </w:r>
          </w:p>
        </w:tc>
        <w:tc>
          <w:tcPr>
            <w:tcW w:w="12631" w:type="dxa"/>
            <w:vAlign w:val="top"/>
          </w:tcPr>
          <w:p w14:paraId="593482B3">
            <w:pPr>
              <w:pStyle w:val="6"/>
              <w:spacing w:before="290" w:line="220" w:lineRule="auto"/>
              <w:ind w:left="320"/>
            </w:pPr>
            <w:r>
              <w:rPr>
                <w:spacing w:val="2"/>
              </w:rPr>
              <w:t>聚焦德语B1中级能力提升，助力学员熟练掌握核心词汇，熟悉歌德B1考试</w:t>
            </w:r>
          </w:p>
          <w:p w14:paraId="1C913113">
            <w:pPr>
              <w:pStyle w:val="6"/>
              <w:spacing w:before="116" w:line="273" w:lineRule="auto"/>
              <w:ind w:left="293" w:right="320"/>
            </w:pPr>
            <w:r>
              <w:rPr>
                <w:spacing w:val="3"/>
              </w:rPr>
              <w:t>流程。可清晰表达日常、学习、工作话题，应对出国旅游常见场景，能辩证阐</w:t>
            </w:r>
            <w:r>
              <w:rPr>
                <w:spacing w:val="9"/>
              </w:rPr>
              <w:t xml:space="preserve"> </w:t>
            </w:r>
            <w:r>
              <w:rPr>
                <w:spacing w:val="3"/>
              </w:rPr>
              <w:t>述个人观点。培养德语思维，区分口笔语表达差</w:t>
            </w:r>
            <w:r>
              <w:rPr>
                <w:spacing w:val="2"/>
              </w:rPr>
              <w:t>异，拓展专业基础词汇，全面</w:t>
            </w:r>
            <w:r>
              <w:t xml:space="preserve"> </w:t>
            </w:r>
            <w:r>
              <w:rPr>
                <w:spacing w:val="2"/>
              </w:rPr>
              <w:t>提升综合应用能力。</w:t>
            </w:r>
          </w:p>
        </w:tc>
        <w:tc>
          <w:tcPr>
            <w:tcW w:w="1999" w:type="dxa"/>
            <w:vAlign w:val="top"/>
          </w:tcPr>
          <w:p w14:paraId="23242DFB">
            <w:pPr>
              <w:spacing w:line="316" w:lineRule="auto"/>
              <w:rPr>
                <w:rFonts w:ascii="Arial"/>
                <w:sz w:val="21"/>
              </w:rPr>
            </w:pPr>
          </w:p>
          <w:p w14:paraId="423F5F9C">
            <w:pPr>
              <w:spacing w:line="317" w:lineRule="auto"/>
              <w:rPr>
                <w:rFonts w:ascii="Arial"/>
                <w:sz w:val="21"/>
              </w:rPr>
            </w:pPr>
          </w:p>
          <w:p w14:paraId="015A2BB8">
            <w:pPr>
              <w:spacing w:line="317" w:lineRule="auto"/>
              <w:rPr>
                <w:rFonts w:ascii="Arial"/>
                <w:sz w:val="21"/>
              </w:rPr>
            </w:pPr>
          </w:p>
          <w:p w14:paraId="4A935C69">
            <w:pPr>
              <w:pStyle w:val="6"/>
              <w:spacing w:before="114" w:line="221" w:lineRule="auto"/>
              <w:ind w:left="378"/>
            </w:pPr>
            <w:r>
              <w:rPr>
                <w:spacing w:val="3"/>
              </w:rPr>
              <w:t>12600元</w:t>
            </w:r>
          </w:p>
        </w:tc>
      </w:tr>
      <w:tr w14:paraId="1C60B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0" w:hRule="atLeast"/>
        </w:trPr>
        <w:tc>
          <w:tcPr>
            <w:tcW w:w="2686" w:type="dxa"/>
            <w:shd w:val="clear" w:color="auto" w:fill="FCF4EF"/>
            <w:vAlign w:val="top"/>
          </w:tcPr>
          <w:p w14:paraId="3C6CC41B">
            <w:pPr>
              <w:spacing w:line="281" w:lineRule="auto"/>
              <w:rPr>
                <w:rFonts w:ascii="Arial"/>
                <w:sz w:val="21"/>
              </w:rPr>
            </w:pPr>
          </w:p>
          <w:p w14:paraId="2A686C81">
            <w:pPr>
              <w:spacing w:line="281" w:lineRule="auto"/>
              <w:rPr>
                <w:rFonts w:ascii="Arial"/>
                <w:sz w:val="21"/>
              </w:rPr>
            </w:pPr>
          </w:p>
          <w:p w14:paraId="5FC2B664">
            <w:pPr>
              <w:pStyle w:val="6"/>
              <w:spacing w:before="114" w:line="274" w:lineRule="auto"/>
              <w:ind w:left="315" w:right="228" w:firstLine="8"/>
            </w:pPr>
            <w:r>
              <w:rPr>
                <w:spacing w:val="4"/>
              </w:rPr>
              <w:t>B2中高级德语</w:t>
            </w:r>
            <w:r>
              <w:t xml:space="preserve"> </w:t>
            </w:r>
            <w:r>
              <w:rPr>
                <w:spacing w:val="5"/>
              </w:rPr>
              <w:t>+考试指导</w:t>
            </w:r>
          </w:p>
        </w:tc>
        <w:tc>
          <w:tcPr>
            <w:tcW w:w="1815" w:type="dxa"/>
            <w:shd w:val="clear" w:color="auto" w:fill="FCF4EF"/>
            <w:vAlign w:val="top"/>
          </w:tcPr>
          <w:p w14:paraId="1EE2A3CD">
            <w:pPr>
              <w:spacing w:line="314" w:lineRule="auto"/>
              <w:rPr>
                <w:rFonts w:ascii="Arial"/>
                <w:sz w:val="21"/>
              </w:rPr>
            </w:pPr>
          </w:p>
          <w:p w14:paraId="0517C603">
            <w:pPr>
              <w:spacing w:line="315" w:lineRule="auto"/>
              <w:rPr>
                <w:rFonts w:ascii="Arial"/>
                <w:sz w:val="21"/>
              </w:rPr>
            </w:pPr>
          </w:p>
          <w:p w14:paraId="742F6C46">
            <w:pPr>
              <w:spacing w:line="315" w:lineRule="auto"/>
              <w:rPr>
                <w:rFonts w:ascii="Arial"/>
                <w:sz w:val="21"/>
              </w:rPr>
            </w:pPr>
          </w:p>
          <w:p w14:paraId="035B2FA3">
            <w:pPr>
              <w:pStyle w:val="6"/>
              <w:spacing w:before="114" w:line="223" w:lineRule="auto"/>
              <w:ind w:left="456"/>
            </w:pPr>
            <w:r>
              <w:rPr>
                <w:spacing w:val="6"/>
              </w:rPr>
              <w:t>200小时</w:t>
            </w:r>
          </w:p>
        </w:tc>
        <w:tc>
          <w:tcPr>
            <w:tcW w:w="12631" w:type="dxa"/>
            <w:shd w:val="clear" w:color="auto" w:fill="FCF4EF"/>
            <w:vAlign w:val="top"/>
          </w:tcPr>
          <w:p w14:paraId="4CAA8625">
            <w:pPr>
              <w:pStyle w:val="6"/>
              <w:spacing w:before="256" w:line="271" w:lineRule="auto"/>
              <w:ind w:left="293" w:right="328"/>
              <w:jc w:val="both"/>
            </w:pPr>
            <w:r>
              <w:rPr>
                <w:spacing w:val="3"/>
              </w:rPr>
              <w:t>掌握B2阶段的词汇量，分专业对不同专业领域的基本词汇进行进一步的</w:t>
            </w:r>
            <w:r>
              <w:rPr>
                <w:spacing w:val="2"/>
              </w:rPr>
              <w:t>识记和</w:t>
            </w:r>
            <w:r>
              <w:t xml:space="preserve"> </w:t>
            </w:r>
            <w:r>
              <w:rPr>
                <w:spacing w:val="3"/>
              </w:rPr>
              <w:t>掌握；对德语语言文化框架下的社会学，历史学等方面内容有一定了</w:t>
            </w:r>
            <w:r>
              <w:rPr>
                <w:spacing w:val="2"/>
              </w:rPr>
              <w:t>解。达到</w:t>
            </w:r>
            <w:r>
              <w:t xml:space="preserve"> </w:t>
            </w:r>
            <w:r>
              <w:rPr>
                <w:spacing w:val="3"/>
              </w:rPr>
              <w:t>中高级水平，能够理解复杂文章与专业文献，熟练</w:t>
            </w:r>
            <w:r>
              <w:rPr>
                <w:spacing w:val="2"/>
              </w:rPr>
              <w:t>讨论专业领域内容，能与母</w:t>
            </w:r>
            <w:r>
              <w:t xml:space="preserve"> </w:t>
            </w:r>
            <w:r>
              <w:rPr>
                <w:spacing w:val="2"/>
              </w:rPr>
              <w:t>语者进行深入、流畅的学术或职业交流互动。</w:t>
            </w:r>
          </w:p>
        </w:tc>
        <w:tc>
          <w:tcPr>
            <w:tcW w:w="1999" w:type="dxa"/>
            <w:shd w:val="clear" w:color="auto" w:fill="FCF4EF"/>
            <w:vAlign w:val="top"/>
          </w:tcPr>
          <w:p w14:paraId="1FACE4F5">
            <w:pPr>
              <w:spacing w:line="314" w:lineRule="auto"/>
              <w:rPr>
                <w:rFonts w:ascii="Arial"/>
                <w:sz w:val="21"/>
              </w:rPr>
            </w:pPr>
          </w:p>
          <w:p w14:paraId="2B352F20">
            <w:pPr>
              <w:spacing w:line="314" w:lineRule="auto"/>
              <w:rPr>
                <w:rFonts w:ascii="Arial"/>
                <w:sz w:val="21"/>
              </w:rPr>
            </w:pPr>
          </w:p>
          <w:p w14:paraId="34AD0A4E">
            <w:pPr>
              <w:spacing w:line="314" w:lineRule="auto"/>
              <w:rPr>
                <w:rFonts w:ascii="Arial"/>
                <w:sz w:val="21"/>
              </w:rPr>
            </w:pPr>
          </w:p>
          <w:p w14:paraId="1DA52F5D">
            <w:pPr>
              <w:pStyle w:val="6"/>
              <w:spacing w:before="114" w:line="221" w:lineRule="auto"/>
              <w:ind w:left="378"/>
            </w:pPr>
            <w:r>
              <w:rPr>
                <w:spacing w:val="3"/>
              </w:rPr>
              <w:t>14000元</w:t>
            </w:r>
          </w:p>
        </w:tc>
      </w:tr>
      <w:tr w14:paraId="4D2F1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2686" w:type="dxa"/>
            <w:vAlign w:val="top"/>
          </w:tcPr>
          <w:p w14:paraId="5F730E28">
            <w:pPr>
              <w:pStyle w:val="6"/>
              <w:spacing w:before="234" w:line="223" w:lineRule="auto"/>
              <w:ind w:left="315"/>
            </w:pPr>
            <w:r>
              <w:rPr>
                <w:spacing w:val="7"/>
              </w:rPr>
              <w:t>总时长</w:t>
            </w:r>
          </w:p>
        </w:tc>
        <w:tc>
          <w:tcPr>
            <w:tcW w:w="1815" w:type="dxa"/>
            <w:vAlign w:val="top"/>
          </w:tcPr>
          <w:p w14:paraId="652E8A42">
            <w:pPr>
              <w:pStyle w:val="6"/>
              <w:spacing w:before="234" w:line="223" w:lineRule="auto"/>
              <w:ind w:left="456"/>
            </w:pPr>
            <w:r>
              <w:rPr>
                <w:spacing w:val="6"/>
              </w:rPr>
              <w:t>600小时</w:t>
            </w:r>
          </w:p>
        </w:tc>
        <w:tc>
          <w:tcPr>
            <w:tcW w:w="12631" w:type="dxa"/>
            <w:vAlign w:val="top"/>
          </w:tcPr>
          <w:p w14:paraId="29BA6665">
            <w:pPr>
              <w:rPr>
                <w:rFonts w:ascii="Arial"/>
                <w:sz w:val="21"/>
              </w:rPr>
            </w:pPr>
          </w:p>
        </w:tc>
        <w:tc>
          <w:tcPr>
            <w:tcW w:w="1999" w:type="dxa"/>
            <w:vAlign w:val="top"/>
          </w:tcPr>
          <w:p w14:paraId="2369541E">
            <w:pPr>
              <w:pStyle w:val="6"/>
              <w:spacing w:before="232" w:line="221" w:lineRule="auto"/>
              <w:ind w:left="378"/>
            </w:pPr>
            <w:r>
              <w:rPr>
                <w:spacing w:val="3"/>
              </w:rPr>
              <w:t>42000元</w:t>
            </w:r>
          </w:p>
        </w:tc>
      </w:tr>
    </w:tbl>
    <w:p w14:paraId="718A65FE">
      <w:pPr>
        <w:rPr>
          <w:rFonts w:ascii="Arial"/>
          <w:sz w:val="21"/>
        </w:rPr>
      </w:pPr>
    </w:p>
    <w:p w14:paraId="6C421415">
      <w:pPr>
        <w:rPr>
          <w:rFonts w:ascii="Arial" w:hAnsi="Arial" w:eastAsia="Arial" w:cs="Arial"/>
          <w:sz w:val="21"/>
          <w:szCs w:val="21"/>
        </w:rPr>
        <w:sectPr>
          <w:pgSz w:w="22397" w:h="31680"/>
          <w:pgMar w:top="2607" w:right="1590" w:bottom="0" w:left="1652" w:header="0" w:footer="0" w:gutter="0"/>
          <w:cols w:space="720" w:num="1"/>
        </w:sectPr>
      </w:pPr>
    </w:p>
    <w:p w14:paraId="16942859">
      <w:pPr>
        <w:spacing w:line="13111" w:lineRule="exact"/>
      </w:pPr>
      <w:r>
        <w:rPr>
          <w:position w:val="-262"/>
        </w:rPr>
        <w:drawing>
          <wp:inline distT="0" distB="0" distL="0" distR="0">
            <wp:extent cx="14210030" cy="832548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14210162" cy="8325667"/>
                    </a:xfrm>
                    <a:prstGeom prst="rect">
                      <a:avLst/>
                    </a:prstGeom>
                  </pic:spPr>
                </pic:pic>
              </a:graphicData>
            </a:graphic>
          </wp:inline>
        </w:drawing>
      </w:r>
    </w:p>
    <w:p w14:paraId="7D5C4BD8">
      <w:pPr>
        <w:spacing w:line="439" w:lineRule="auto"/>
        <w:rPr>
          <w:rFonts w:ascii="Arial"/>
          <w:sz w:val="21"/>
        </w:rPr>
      </w:pPr>
    </w:p>
    <w:p w14:paraId="5A2BF42A">
      <w:pPr>
        <w:pStyle w:val="2"/>
        <w:spacing w:line="6719" w:lineRule="exact"/>
        <w:ind w:firstLine="63"/>
      </w:pPr>
      <w:r>
        <w:rPr>
          <w:position w:val="-134"/>
        </w:rPr>
        <w:pict>
          <v:shape id="_x0000_s1026" o:spid="_x0000_s1026" o:spt="202" type="#_x0000_t202" style="height:336pt;width:1107.65pt;" fillcolor="#BE2619" filled="t" stroked="f" coordsize="21600,21600">
            <v:path/>
            <v:fill on="t" focussize="0,0"/>
            <v:stroke on="f"/>
            <v:imagedata o:title=""/>
            <o:lock v:ext="edit" aspectratio="f"/>
            <v:textbox inset="0mm,0mm,0mm,0mm">
              <w:txbxContent>
                <w:p w14:paraId="4AF4E6B8">
                  <w:pPr>
                    <w:spacing w:line="293" w:lineRule="auto"/>
                    <w:rPr>
                      <w:rFonts w:ascii="Arial"/>
                      <w:sz w:val="21"/>
                    </w:rPr>
                  </w:pPr>
                </w:p>
                <w:p w14:paraId="69A86CFB">
                  <w:pPr>
                    <w:spacing w:line="294" w:lineRule="auto"/>
                    <w:rPr>
                      <w:rFonts w:ascii="Arial"/>
                      <w:sz w:val="21"/>
                    </w:rPr>
                  </w:pPr>
                </w:p>
                <w:p w14:paraId="79700AFB">
                  <w:pPr>
                    <w:spacing w:line="294" w:lineRule="auto"/>
                    <w:rPr>
                      <w:rFonts w:ascii="Arial"/>
                      <w:sz w:val="21"/>
                    </w:rPr>
                  </w:pPr>
                </w:p>
                <w:p w14:paraId="5E0CE31A">
                  <w:pPr>
                    <w:spacing w:before="218" w:line="223" w:lineRule="auto"/>
                    <w:ind w:left="1147"/>
                    <w:rPr>
                      <w:rFonts w:ascii="黑体" w:hAnsi="黑体" w:eastAsia="黑体" w:cs="黑体"/>
                      <w:sz w:val="67"/>
                      <w:szCs w:val="67"/>
                    </w:rPr>
                  </w:pPr>
                  <w:r>
                    <w:rPr>
                      <w:rFonts w:ascii="黑体" w:hAnsi="黑体" w:eastAsia="黑体" w:cs="黑体"/>
                      <w:b/>
                      <w:bCs/>
                      <w:color w:val="FFFFFF"/>
                      <w:spacing w:val="-14"/>
                      <w:sz w:val="67"/>
                      <w:szCs w:val="67"/>
                    </w:rPr>
                    <w:t>德语考试及等级</w:t>
                  </w:r>
                </w:p>
                <w:p w14:paraId="2C9B287E">
                  <w:pPr>
                    <w:spacing w:line="439" w:lineRule="auto"/>
                    <w:rPr>
                      <w:rFonts w:ascii="Arial"/>
                      <w:sz w:val="21"/>
                    </w:rPr>
                  </w:pPr>
                </w:p>
                <w:p w14:paraId="7D9B54D8">
                  <w:pPr>
                    <w:spacing w:before="104" w:line="351" w:lineRule="auto"/>
                    <w:ind w:left="1137" w:right="1471" w:firstLine="4"/>
                    <w:rPr>
                      <w:rFonts w:ascii="黑体" w:hAnsi="黑体" w:eastAsia="黑体" w:cs="黑体"/>
                      <w:b/>
                      <w:bCs/>
                      <w:color w:val="FFFFFF"/>
                      <w:spacing w:val="-8"/>
                      <w:sz w:val="32"/>
                      <w:szCs w:val="32"/>
                    </w:rPr>
                  </w:pPr>
                  <w:r>
                    <w:rPr>
                      <w:rFonts w:ascii="黑体" w:hAnsi="黑体" w:eastAsia="黑体" w:cs="黑体"/>
                      <w:b/>
                      <w:bCs/>
                      <w:color w:val="FFFFFF"/>
                      <w:spacing w:val="-8"/>
                      <w:sz w:val="32"/>
                      <w:szCs w:val="32"/>
                    </w:rPr>
                    <w:t>欧标的全称是“欧洲共同语言参考标准”</w:t>
                  </w:r>
                  <w:r>
                    <w:rPr>
                      <w:rFonts w:hint="eastAsia" w:ascii="黑体" w:hAnsi="黑体" w:eastAsia="黑体" w:cs="黑体"/>
                      <w:b/>
                      <w:bCs/>
                      <w:color w:val="FFFFFF"/>
                      <w:spacing w:val="-8"/>
                      <w:sz w:val="32"/>
                      <w:szCs w:val="32"/>
                      <w:lang w:eastAsia="zh-CN"/>
                    </w:rPr>
                    <w:t>【</w:t>
                  </w:r>
                  <w:r>
                    <w:rPr>
                      <w:rFonts w:hint="eastAsia" w:ascii="黑体" w:hAnsi="黑体" w:eastAsia="黑体" w:cs="黑体"/>
                      <w:b/>
                      <w:bCs/>
                      <w:color w:val="FFFFFF"/>
                      <w:spacing w:val="-8"/>
                      <w:sz w:val="32"/>
                      <w:szCs w:val="32"/>
                      <w:lang w:val="en-US" w:eastAsia="zh-CN"/>
                    </w:rPr>
                    <w:t>The Common European Framework of Reference for Languages (CEFR)】</w:t>
                  </w:r>
                  <w:r>
                    <w:rPr>
                      <w:rFonts w:ascii="黑体" w:hAnsi="黑体" w:eastAsia="黑体" w:cs="黑体"/>
                      <w:b/>
                      <w:bCs/>
                      <w:color w:val="FFFFFF"/>
                      <w:spacing w:val="-8"/>
                      <w:sz w:val="32"/>
                      <w:szCs w:val="32"/>
                    </w:rPr>
                    <w:t xml:space="preserve"> 是为语言学习者和语言教学者的语言习得、语言使用和语言能力的提升而制定的一项标准。这项标准发布于2001年，包括6个等级：A1入门级，A2初 级 ，B1中级  ,B2  中高级，C1 高级，C2 精通级；而相应的考试则分为四个大部分，即阅读理解、听力、写作以及口语表达。</w:t>
                  </w:r>
                </w:p>
                <w:p w14:paraId="5E77C1E2">
                  <w:pPr>
                    <w:spacing w:line="270" w:lineRule="auto"/>
                    <w:rPr>
                      <w:rFonts w:ascii="Arial"/>
                      <w:sz w:val="21"/>
                    </w:rPr>
                  </w:pPr>
                </w:p>
                <w:p w14:paraId="1AD80E33">
                  <w:pPr>
                    <w:spacing w:before="104" w:line="351" w:lineRule="auto"/>
                    <w:ind w:left="1137" w:right="1471" w:firstLine="4"/>
                    <w:rPr>
                      <w:rFonts w:ascii="黑体" w:hAnsi="黑体" w:eastAsia="黑体" w:cs="黑体"/>
                      <w:sz w:val="32"/>
                      <w:szCs w:val="32"/>
                    </w:rPr>
                  </w:pPr>
                  <w:r>
                    <w:rPr>
                      <w:rFonts w:ascii="黑体" w:hAnsi="黑体" w:eastAsia="黑体" w:cs="黑体"/>
                      <w:b/>
                      <w:bCs/>
                      <w:color w:val="FFFFFF"/>
                      <w:spacing w:val="-8"/>
                      <w:sz w:val="32"/>
                      <w:szCs w:val="32"/>
                    </w:rPr>
                    <w:t>歌德学院的德语考试是一套具备权威性且被广泛认可的德语能力测评体系。涵盖了从</w:t>
                  </w:r>
                  <w:r>
                    <w:rPr>
                      <w:rFonts w:ascii="宋体" w:hAnsi="宋体" w:eastAsia="宋体" w:cs="宋体"/>
                      <w:b/>
                      <w:bCs/>
                      <w:color w:val="FFFFFF"/>
                      <w:spacing w:val="-8"/>
                      <w:sz w:val="32"/>
                      <w:szCs w:val="32"/>
                    </w:rPr>
                    <w:t>A1</w:t>
                  </w:r>
                  <w:r>
                    <w:rPr>
                      <w:rFonts w:ascii="黑体" w:hAnsi="黑体" w:eastAsia="黑体" w:cs="黑体"/>
                      <w:b/>
                      <w:bCs/>
                      <w:color w:val="FFFFFF"/>
                      <w:spacing w:val="-8"/>
                      <w:sz w:val="32"/>
                      <w:szCs w:val="32"/>
                    </w:rPr>
                    <w:t>到</w:t>
                  </w:r>
                  <w:r>
                    <w:rPr>
                      <w:rFonts w:ascii="宋体" w:hAnsi="宋体" w:eastAsia="宋体" w:cs="宋体"/>
                      <w:b/>
                      <w:bCs/>
                      <w:color w:val="FFFFFF"/>
                      <w:spacing w:val="-8"/>
                      <w:sz w:val="32"/>
                      <w:szCs w:val="32"/>
                    </w:rPr>
                    <w:t>C2</w:t>
                  </w:r>
                  <w:r>
                    <w:rPr>
                      <w:rFonts w:ascii="黑体" w:hAnsi="黑体" w:eastAsia="黑体" w:cs="黑体"/>
                      <w:b/>
                      <w:bCs/>
                      <w:color w:val="FFFFFF"/>
                      <w:spacing w:val="-8"/>
                      <w:sz w:val="32"/>
                      <w:szCs w:val="32"/>
                    </w:rPr>
                    <w:t>全部六个级别的德语能力测试，能满</w:t>
                  </w:r>
                  <w:r>
                    <w:rPr>
                      <w:rFonts w:ascii="黑体" w:hAnsi="黑体" w:eastAsia="黑体" w:cs="黑体"/>
                      <w:b/>
                      <w:bCs/>
                      <w:color w:val="FFFFFF"/>
                      <w:spacing w:val="-9"/>
                      <w:sz w:val="32"/>
                      <w:szCs w:val="32"/>
                    </w:rPr>
                    <w:t>足不同德语学</w:t>
                  </w:r>
                  <w:r>
                    <w:rPr>
                      <w:rFonts w:ascii="黑体" w:hAnsi="黑体" w:eastAsia="黑体" w:cs="黑体"/>
                      <w:color w:val="FFFFFF"/>
                      <w:sz w:val="32"/>
                      <w:szCs w:val="32"/>
                    </w:rPr>
                    <w:t xml:space="preserve">  </w:t>
                  </w:r>
                  <w:r>
                    <w:rPr>
                      <w:rFonts w:ascii="黑体" w:hAnsi="黑体" w:eastAsia="黑体" w:cs="黑体"/>
                      <w:color w:val="FFFFFF"/>
                      <w:spacing w:val="-11"/>
                      <w:sz w:val="32"/>
                      <w:szCs w:val="32"/>
                    </w:rPr>
                    <w:t>习</w:t>
                  </w:r>
                  <w:r>
                    <w:rPr>
                      <w:rFonts w:ascii="黑体" w:hAnsi="黑体" w:eastAsia="黑体" w:cs="黑体"/>
                      <w:b/>
                      <w:bCs/>
                      <w:color w:val="FFFFFF"/>
                      <w:spacing w:val="-11"/>
                      <w:sz w:val="32"/>
                      <w:szCs w:val="32"/>
                    </w:rPr>
                    <w:t>阶段人群检测自身水平以及获取相应语言能力证明的需求。被众多德国院校认可，可以作为学生申请入学时德语</w:t>
                  </w:r>
                  <w:r>
                    <w:rPr>
                      <w:rFonts w:ascii="黑体" w:hAnsi="黑体" w:eastAsia="黑体" w:cs="黑体"/>
                      <w:b/>
                      <w:bCs/>
                      <w:color w:val="FFFFFF"/>
                      <w:spacing w:val="-12"/>
                      <w:sz w:val="32"/>
                      <w:szCs w:val="32"/>
                    </w:rPr>
                    <w:t>水平的重要参考依据。</w:t>
                  </w:r>
                </w:p>
              </w:txbxContent>
            </v:textbox>
            <w10:wrap type="none"/>
            <w10:anchorlock/>
          </v:shape>
        </w:pict>
      </w:r>
    </w:p>
    <w:p w14:paraId="7531F588">
      <w:pPr>
        <w:spacing w:before="99"/>
      </w:pPr>
    </w:p>
    <w:p w14:paraId="51ACD33F">
      <w:pPr>
        <w:spacing w:before="99"/>
      </w:pPr>
    </w:p>
    <w:tbl>
      <w:tblPr>
        <w:tblStyle w:val="5"/>
        <w:tblW w:w="18535" w:type="dxa"/>
        <w:tblInd w:w="18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6"/>
        <w:gridCol w:w="2808"/>
        <w:gridCol w:w="2618"/>
        <w:gridCol w:w="2582"/>
        <w:gridCol w:w="2618"/>
        <w:gridCol w:w="2573"/>
        <w:gridCol w:w="2650"/>
      </w:tblGrid>
      <w:tr w14:paraId="0EB32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3" w:hRule="atLeast"/>
        </w:trPr>
        <w:tc>
          <w:tcPr>
            <w:tcW w:w="2686" w:type="dxa"/>
            <w:vAlign w:val="top"/>
          </w:tcPr>
          <w:p w14:paraId="6B867BA9">
            <w:pPr>
              <w:rPr>
                <w:rFonts w:ascii="Arial"/>
                <w:sz w:val="21"/>
              </w:rPr>
            </w:pPr>
          </w:p>
        </w:tc>
        <w:tc>
          <w:tcPr>
            <w:tcW w:w="2808" w:type="dxa"/>
            <w:vAlign w:val="top"/>
          </w:tcPr>
          <w:p w14:paraId="047F7B83">
            <w:pPr>
              <w:spacing w:line="317" w:lineRule="auto"/>
              <w:rPr>
                <w:rFonts w:ascii="Arial"/>
                <w:sz w:val="21"/>
              </w:rPr>
            </w:pPr>
          </w:p>
          <w:p w14:paraId="37223EC5">
            <w:pPr>
              <w:pStyle w:val="6"/>
              <w:spacing w:before="108" w:line="224" w:lineRule="auto"/>
              <w:ind w:left="903"/>
              <w:rPr>
                <w:sz w:val="33"/>
                <w:szCs w:val="33"/>
              </w:rPr>
            </w:pPr>
            <w:r>
              <w:rPr>
                <w:b/>
                <w:bCs/>
                <w:color w:val="FFFFFF"/>
                <w:spacing w:val="4"/>
                <w:sz w:val="33"/>
                <w:szCs w:val="33"/>
              </w:rPr>
              <w:t>入门级</w:t>
            </w:r>
          </w:p>
        </w:tc>
        <w:tc>
          <w:tcPr>
            <w:tcW w:w="2618" w:type="dxa"/>
            <w:vAlign w:val="top"/>
          </w:tcPr>
          <w:p w14:paraId="10933984">
            <w:pPr>
              <w:spacing w:line="317" w:lineRule="auto"/>
              <w:rPr>
                <w:rFonts w:ascii="Arial"/>
                <w:sz w:val="21"/>
              </w:rPr>
            </w:pPr>
          </w:p>
          <w:p w14:paraId="2970462A">
            <w:pPr>
              <w:pStyle w:val="6"/>
              <w:spacing w:before="108" w:line="224" w:lineRule="auto"/>
              <w:ind w:left="804"/>
              <w:rPr>
                <w:sz w:val="33"/>
                <w:szCs w:val="33"/>
              </w:rPr>
            </w:pPr>
            <w:r>
              <w:rPr>
                <w:b/>
                <w:bCs/>
                <w:color w:val="FFFFFF"/>
                <w:spacing w:val="4"/>
                <w:sz w:val="33"/>
                <w:szCs w:val="33"/>
              </w:rPr>
              <w:t>基础级</w:t>
            </w:r>
          </w:p>
        </w:tc>
        <w:tc>
          <w:tcPr>
            <w:tcW w:w="2582" w:type="dxa"/>
            <w:vAlign w:val="top"/>
          </w:tcPr>
          <w:p w14:paraId="113BB87E">
            <w:pPr>
              <w:spacing w:line="317" w:lineRule="auto"/>
              <w:rPr>
                <w:rFonts w:ascii="Arial"/>
                <w:sz w:val="21"/>
              </w:rPr>
            </w:pPr>
          </w:p>
          <w:p w14:paraId="19413A53">
            <w:pPr>
              <w:pStyle w:val="6"/>
              <w:spacing w:before="107" w:line="223" w:lineRule="auto"/>
              <w:ind w:left="787"/>
              <w:rPr>
                <w:sz w:val="33"/>
                <w:szCs w:val="33"/>
              </w:rPr>
            </w:pPr>
            <w:r>
              <w:rPr>
                <w:b/>
                <w:bCs/>
                <w:color w:val="FFFFFF"/>
                <w:spacing w:val="4"/>
                <w:sz w:val="33"/>
                <w:szCs w:val="33"/>
              </w:rPr>
              <w:t>进阶级</w:t>
            </w:r>
          </w:p>
        </w:tc>
        <w:tc>
          <w:tcPr>
            <w:tcW w:w="2618" w:type="dxa"/>
            <w:vAlign w:val="top"/>
          </w:tcPr>
          <w:p w14:paraId="5C995DFF">
            <w:pPr>
              <w:spacing w:line="313" w:lineRule="auto"/>
              <w:rPr>
                <w:rFonts w:ascii="Arial"/>
                <w:sz w:val="21"/>
              </w:rPr>
            </w:pPr>
          </w:p>
          <w:p w14:paraId="07FAE2B7">
            <w:pPr>
              <w:pStyle w:val="6"/>
              <w:spacing w:before="107" w:line="222" w:lineRule="auto"/>
              <w:ind w:left="806"/>
              <w:rPr>
                <w:sz w:val="33"/>
                <w:szCs w:val="33"/>
              </w:rPr>
            </w:pPr>
            <w:r>
              <w:rPr>
                <w:b/>
                <w:bCs/>
                <w:color w:val="FFFFFF"/>
                <w:spacing w:val="4"/>
                <w:sz w:val="33"/>
                <w:szCs w:val="33"/>
              </w:rPr>
              <w:t>高阶级</w:t>
            </w:r>
          </w:p>
        </w:tc>
        <w:tc>
          <w:tcPr>
            <w:tcW w:w="2573" w:type="dxa"/>
            <w:vAlign w:val="top"/>
          </w:tcPr>
          <w:p w14:paraId="7119BE96">
            <w:pPr>
              <w:pStyle w:val="6"/>
              <w:spacing w:before="370" w:line="225" w:lineRule="auto"/>
              <w:ind w:left="583"/>
              <w:rPr>
                <w:sz w:val="46"/>
                <w:szCs w:val="46"/>
              </w:rPr>
            </w:pPr>
            <w:r>
              <w:rPr>
                <w:b/>
                <w:bCs/>
                <w:color w:val="FFFFFF"/>
                <w:spacing w:val="10"/>
                <w:sz w:val="46"/>
                <w:szCs w:val="46"/>
              </w:rPr>
              <w:t>流利级</w:t>
            </w:r>
          </w:p>
        </w:tc>
        <w:tc>
          <w:tcPr>
            <w:tcW w:w="2650" w:type="dxa"/>
            <w:vAlign w:val="top"/>
          </w:tcPr>
          <w:p w14:paraId="76F90EE7">
            <w:pPr>
              <w:spacing w:line="313" w:lineRule="auto"/>
              <w:rPr>
                <w:rFonts w:ascii="Arial"/>
                <w:sz w:val="21"/>
              </w:rPr>
            </w:pPr>
          </w:p>
          <w:p w14:paraId="5CC7B47A">
            <w:pPr>
              <w:pStyle w:val="6"/>
              <w:spacing w:before="107" w:line="221" w:lineRule="auto"/>
              <w:ind w:left="826"/>
              <w:rPr>
                <w:sz w:val="33"/>
                <w:szCs w:val="33"/>
              </w:rPr>
            </w:pPr>
            <w:r>
              <w:rPr>
                <w:b/>
                <w:bCs/>
                <w:color w:val="FFFFFF"/>
                <w:spacing w:val="4"/>
                <w:sz w:val="33"/>
                <w:szCs w:val="33"/>
              </w:rPr>
              <w:t>精通级</w:t>
            </w:r>
          </w:p>
        </w:tc>
      </w:tr>
      <w:tr w14:paraId="152A5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2686" w:type="dxa"/>
            <w:vAlign w:val="top"/>
          </w:tcPr>
          <w:p w14:paraId="211A471F">
            <w:pPr>
              <w:spacing w:line="281" w:lineRule="auto"/>
              <w:rPr>
                <w:rFonts w:ascii="Arial"/>
                <w:sz w:val="21"/>
              </w:rPr>
            </w:pPr>
          </w:p>
          <w:p w14:paraId="742B9F31">
            <w:pPr>
              <w:pStyle w:val="6"/>
              <w:spacing w:before="107" w:line="222" w:lineRule="auto"/>
              <w:ind w:left="568"/>
              <w:rPr>
                <w:sz w:val="33"/>
                <w:szCs w:val="33"/>
              </w:rPr>
            </w:pPr>
            <w:r>
              <w:rPr>
                <w:spacing w:val="11"/>
                <w:sz w:val="33"/>
                <w:szCs w:val="33"/>
              </w:rPr>
              <w:t>欧标级别</w:t>
            </w:r>
          </w:p>
        </w:tc>
        <w:tc>
          <w:tcPr>
            <w:tcW w:w="2808" w:type="dxa"/>
            <w:vAlign w:val="top"/>
          </w:tcPr>
          <w:p w14:paraId="039CFB9D">
            <w:pPr>
              <w:spacing w:line="422" w:lineRule="auto"/>
              <w:rPr>
                <w:rFonts w:ascii="Arial"/>
                <w:sz w:val="21"/>
              </w:rPr>
            </w:pPr>
          </w:p>
          <w:p w14:paraId="1C2C9FC1">
            <w:pPr>
              <w:pStyle w:val="6"/>
              <w:spacing w:before="150" w:line="187" w:lineRule="auto"/>
              <w:ind w:left="1160"/>
              <w:rPr>
                <w:sz w:val="46"/>
                <w:szCs w:val="46"/>
              </w:rPr>
            </w:pPr>
            <w:r>
              <w:rPr>
                <w:spacing w:val="2"/>
                <w:sz w:val="46"/>
                <w:szCs w:val="46"/>
              </w:rPr>
              <w:t>A1</w:t>
            </w:r>
          </w:p>
        </w:tc>
        <w:tc>
          <w:tcPr>
            <w:tcW w:w="2618" w:type="dxa"/>
            <w:vAlign w:val="top"/>
          </w:tcPr>
          <w:p w14:paraId="02C9E3E5">
            <w:pPr>
              <w:spacing w:line="422" w:lineRule="auto"/>
              <w:rPr>
                <w:rFonts w:ascii="Arial"/>
                <w:sz w:val="21"/>
              </w:rPr>
            </w:pPr>
          </w:p>
          <w:p w14:paraId="2B2C7719">
            <w:pPr>
              <w:pStyle w:val="6"/>
              <w:spacing w:before="150" w:line="187" w:lineRule="auto"/>
              <w:ind w:left="1071"/>
              <w:rPr>
                <w:sz w:val="46"/>
                <w:szCs w:val="46"/>
              </w:rPr>
            </w:pPr>
            <w:r>
              <w:rPr>
                <w:spacing w:val="2"/>
                <w:sz w:val="46"/>
                <w:szCs w:val="46"/>
              </w:rPr>
              <w:t>A2</w:t>
            </w:r>
          </w:p>
        </w:tc>
        <w:tc>
          <w:tcPr>
            <w:tcW w:w="2582" w:type="dxa"/>
            <w:vAlign w:val="top"/>
          </w:tcPr>
          <w:p w14:paraId="0BB63A2A">
            <w:pPr>
              <w:spacing w:line="427" w:lineRule="auto"/>
              <w:rPr>
                <w:rFonts w:ascii="Arial"/>
                <w:sz w:val="21"/>
              </w:rPr>
            </w:pPr>
          </w:p>
          <w:p w14:paraId="7022FA11">
            <w:pPr>
              <w:pStyle w:val="6"/>
              <w:spacing w:before="107" w:line="185" w:lineRule="auto"/>
              <w:ind w:left="1117"/>
              <w:rPr>
                <w:sz w:val="33"/>
                <w:szCs w:val="33"/>
              </w:rPr>
            </w:pPr>
            <w:r>
              <w:rPr>
                <w:spacing w:val="-1"/>
                <w:sz w:val="33"/>
                <w:szCs w:val="33"/>
              </w:rPr>
              <w:t>B1</w:t>
            </w:r>
          </w:p>
        </w:tc>
        <w:tc>
          <w:tcPr>
            <w:tcW w:w="2618" w:type="dxa"/>
            <w:vAlign w:val="top"/>
          </w:tcPr>
          <w:p w14:paraId="604AC38E">
            <w:pPr>
              <w:spacing w:line="425" w:lineRule="auto"/>
              <w:rPr>
                <w:rFonts w:ascii="Arial"/>
                <w:sz w:val="21"/>
              </w:rPr>
            </w:pPr>
          </w:p>
          <w:p w14:paraId="663F8099">
            <w:pPr>
              <w:pStyle w:val="6"/>
              <w:spacing w:before="149" w:line="186" w:lineRule="auto"/>
              <w:ind w:left="1072"/>
              <w:rPr>
                <w:sz w:val="46"/>
                <w:szCs w:val="46"/>
              </w:rPr>
            </w:pPr>
            <w:r>
              <w:rPr>
                <w:spacing w:val="1"/>
                <w:sz w:val="46"/>
                <w:szCs w:val="46"/>
              </w:rPr>
              <w:t>B2</w:t>
            </w:r>
          </w:p>
        </w:tc>
        <w:tc>
          <w:tcPr>
            <w:tcW w:w="2573" w:type="dxa"/>
            <w:vAlign w:val="top"/>
          </w:tcPr>
          <w:p w14:paraId="245246F8">
            <w:pPr>
              <w:spacing w:line="425" w:lineRule="auto"/>
              <w:rPr>
                <w:rFonts w:ascii="Arial"/>
                <w:sz w:val="21"/>
              </w:rPr>
            </w:pPr>
          </w:p>
          <w:p w14:paraId="0CB2A29B">
            <w:pPr>
              <w:pStyle w:val="6"/>
              <w:spacing w:before="150" w:line="186" w:lineRule="auto"/>
              <w:ind w:left="1046"/>
              <w:rPr>
                <w:sz w:val="46"/>
                <w:szCs w:val="46"/>
              </w:rPr>
            </w:pPr>
            <w:r>
              <w:rPr>
                <w:spacing w:val="-2"/>
                <w:sz w:val="46"/>
                <w:szCs w:val="46"/>
              </w:rPr>
              <w:t>C1</w:t>
            </w:r>
          </w:p>
        </w:tc>
        <w:tc>
          <w:tcPr>
            <w:tcW w:w="2650" w:type="dxa"/>
            <w:vAlign w:val="top"/>
          </w:tcPr>
          <w:p w14:paraId="226CBC27">
            <w:pPr>
              <w:spacing w:line="425" w:lineRule="auto"/>
              <w:rPr>
                <w:rFonts w:ascii="Arial"/>
                <w:sz w:val="21"/>
              </w:rPr>
            </w:pPr>
          </w:p>
          <w:p w14:paraId="0C0FCFDF">
            <w:pPr>
              <w:pStyle w:val="6"/>
              <w:spacing w:before="150" w:line="186" w:lineRule="auto"/>
              <w:ind w:left="1083"/>
              <w:rPr>
                <w:sz w:val="46"/>
                <w:szCs w:val="46"/>
              </w:rPr>
            </w:pPr>
            <w:r>
              <w:rPr>
                <w:spacing w:val="-2"/>
                <w:sz w:val="46"/>
                <w:szCs w:val="46"/>
              </w:rPr>
              <w:t>C2</w:t>
            </w:r>
          </w:p>
        </w:tc>
      </w:tr>
      <w:tr w14:paraId="6C2D6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2686" w:type="dxa"/>
            <w:vAlign w:val="top"/>
          </w:tcPr>
          <w:p w14:paraId="24EE62C3">
            <w:pPr>
              <w:spacing w:line="363" w:lineRule="auto"/>
              <w:rPr>
                <w:rFonts w:ascii="Arial"/>
                <w:sz w:val="21"/>
              </w:rPr>
            </w:pPr>
          </w:p>
          <w:p w14:paraId="565E30DA">
            <w:pPr>
              <w:pStyle w:val="6"/>
              <w:spacing w:before="107" w:line="186" w:lineRule="auto"/>
              <w:ind w:left="550"/>
              <w:rPr>
                <w:sz w:val="33"/>
                <w:szCs w:val="33"/>
              </w:rPr>
            </w:pPr>
            <w:r>
              <w:rPr>
                <w:sz w:val="33"/>
                <w:szCs w:val="33"/>
              </w:rPr>
              <w:t>TESTDAF</w:t>
            </w:r>
          </w:p>
        </w:tc>
        <w:tc>
          <w:tcPr>
            <w:tcW w:w="2808" w:type="dxa"/>
            <w:vAlign w:val="top"/>
          </w:tcPr>
          <w:p w14:paraId="519B50B8">
            <w:pPr>
              <w:rPr>
                <w:rFonts w:ascii="Arial"/>
                <w:sz w:val="21"/>
              </w:rPr>
            </w:pPr>
          </w:p>
        </w:tc>
        <w:tc>
          <w:tcPr>
            <w:tcW w:w="2618" w:type="dxa"/>
            <w:vAlign w:val="top"/>
          </w:tcPr>
          <w:p w14:paraId="3220A875">
            <w:pPr>
              <w:rPr>
                <w:rFonts w:ascii="Arial"/>
                <w:sz w:val="21"/>
              </w:rPr>
            </w:pPr>
          </w:p>
        </w:tc>
        <w:tc>
          <w:tcPr>
            <w:tcW w:w="2582" w:type="dxa"/>
            <w:vAlign w:val="top"/>
          </w:tcPr>
          <w:p w14:paraId="1B24B533">
            <w:pPr>
              <w:spacing w:line="363" w:lineRule="auto"/>
              <w:rPr>
                <w:rFonts w:ascii="Arial"/>
                <w:sz w:val="21"/>
              </w:rPr>
            </w:pPr>
          </w:p>
          <w:p w14:paraId="3C81833F">
            <w:pPr>
              <w:pStyle w:val="6"/>
              <w:spacing w:before="107" w:line="186" w:lineRule="auto"/>
              <w:ind w:left="954"/>
              <w:rPr>
                <w:sz w:val="33"/>
                <w:szCs w:val="33"/>
              </w:rPr>
            </w:pPr>
            <w:r>
              <w:rPr>
                <w:sz w:val="33"/>
                <w:szCs w:val="33"/>
              </w:rPr>
              <w:t>DAF</w:t>
            </w:r>
            <w:r>
              <w:rPr>
                <w:spacing w:val="1"/>
                <w:sz w:val="33"/>
                <w:szCs w:val="33"/>
              </w:rPr>
              <w:t>3</w:t>
            </w:r>
          </w:p>
        </w:tc>
        <w:tc>
          <w:tcPr>
            <w:tcW w:w="2618" w:type="dxa"/>
            <w:vAlign w:val="top"/>
          </w:tcPr>
          <w:p w14:paraId="522A4C1B">
            <w:pPr>
              <w:spacing w:line="363" w:lineRule="auto"/>
              <w:rPr>
                <w:rFonts w:ascii="Arial"/>
                <w:sz w:val="21"/>
              </w:rPr>
            </w:pPr>
          </w:p>
          <w:p w14:paraId="2DCBC2A4">
            <w:pPr>
              <w:pStyle w:val="6"/>
              <w:spacing w:before="107" w:line="186" w:lineRule="auto"/>
              <w:ind w:left="973"/>
              <w:rPr>
                <w:sz w:val="33"/>
                <w:szCs w:val="33"/>
              </w:rPr>
            </w:pPr>
            <w:r>
              <w:rPr>
                <w:sz w:val="33"/>
                <w:szCs w:val="33"/>
              </w:rPr>
              <w:t>DAF</w:t>
            </w:r>
            <w:r>
              <w:rPr>
                <w:spacing w:val="1"/>
                <w:sz w:val="33"/>
                <w:szCs w:val="33"/>
              </w:rPr>
              <w:t>4</w:t>
            </w:r>
          </w:p>
        </w:tc>
        <w:tc>
          <w:tcPr>
            <w:tcW w:w="2573" w:type="dxa"/>
            <w:vAlign w:val="top"/>
          </w:tcPr>
          <w:p w14:paraId="2C7D5FE8">
            <w:pPr>
              <w:spacing w:line="363" w:lineRule="auto"/>
              <w:rPr>
                <w:rFonts w:ascii="Arial"/>
                <w:sz w:val="21"/>
              </w:rPr>
            </w:pPr>
          </w:p>
          <w:p w14:paraId="787D54B3">
            <w:pPr>
              <w:pStyle w:val="6"/>
              <w:spacing w:before="107" w:line="186" w:lineRule="auto"/>
              <w:ind w:left="947"/>
              <w:rPr>
                <w:sz w:val="33"/>
                <w:szCs w:val="33"/>
              </w:rPr>
            </w:pPr>
            <w:r>
              <w:rPr>
                <w:sz w:val="33"/>
                <w:szCs w:val="33"/>
              </w:rPr>
              <w:t>DAF</w:t>
            </w:r>
            <w:r>
              <w:rPr>
                <w:spacing w:val="1"/>
                <w:sz w:val="33"/>
                <w:szCs w:val="33"/>
              </w:rPr>
              <w:t>5</w:t>
            </w:r>
          </w:p>
        </w:tc>
        <w:tc>
          <w:tcPr>
            <w:tcW w:w="2650" w:type="dxa"/>
            <w:vAlign w:val="top"/>
          </w:tcPr>
          <w:p w14:paraId="53D711FE">
            <w:pPr>
              <w:rPr>
                <w:rFonts w:ascii="Arial"/>
                <w:sz w:val="21"/>
              </w:rPr>
            </w:pPr>
          </w:p>
        </w:tc>
      </w:tr>
      <w:tr w14:paraId="6003D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0" w:hRule="atLeast"/>
        </w:trPr>
        <w:tc>
          <w:tcPr>
            <w:tcW w:w="2686" w:type="dxa"/>
            <w:vAlign w:val="top"/>
          </w:tcPr>
          <w:p w14:paraId="5DABAD7F">
            <w:pPr>
              <w:spacing w:line="349" w:lineRule="auto"/>
              <w:rPr>
                <w:rFonts w:ascii="Arial"/>
                <w:sz w:val="21"/>
              </w:rPr>
            </w:pPr>
          </w:p>
          <w:p w14:paraId="1304A421">
            <w:pPr>
              <w:pStyle w:val="6"/>
              <w:spacing w:before="107" w:line="185" w:lineRule="auto"/>
              <w:ind w:left="532"/>
              <w:rPr>
                <w:sz w:val="33"/>
                <w:szCs w:val="33"/>
              </w:rPr>
            </w:pPr>
            <w:r>
              <w:rPr>
                <w:spacing w:val="-1"/>
                <w:sz w:val="33"/>
                <w:szCs w:val="33"/>
              </w:rPr>
              <w:t>DSH</w:t>
            </w:r>
          </w:p>
        </w:tc>
        <w:tc>
          <w:tcPr>
            <w:tcW w:w="2808" w:type="dxa"/>
            <w:vAlign w:val="top"/>
          </w:tcPr>
          <w:p w14:paraId="29662321">
            <w:pPr>
              <w:rPr>
                <w:rFonts w:ascii="Arial"/>
                <w:sz w:val="21"/>
              </w:rPr>
            </w:pPr>
          </w:p>
        </w:tc>
        <w:tc>
          <w:tcPr>
            <w:tcW w:w="2618" w:type="dxa"/>
            <w:vAlign w:val="top"/>
          </w:tcPr>
          <w:p w14:paraId="79FC4C3D">
            <w:pPr>
              <w:rPr>
                <w:rFonts w:ascii="Arial"/>
                <w:sz w:val="21"/>
              </w:rPr>
            </w:pPr>
          </w:p>
        </w:tc>
        <w:tc>
          <w:tcPr>
            <w:tcW w:w="2582" w:type="dxa"/>
            <w:vAlign w:val="top"/>
          </w:tcPr>
          <w:p w14:paraId="17838D30">
            <w:pPr>
              <w:spacing w:line="349" w:lineRule="auto"/>
              <w:rPr>
                <w:rFonts w:ascii="Arial"/>
                <w:sz w:val="21"/>
              </w:rPr>
            </w:pPr>
          </w:p>
          <w:p w14:paraId="4D45BE4A">
            <w:pPr>
              <w:pStyle w:val="6"/>
              <w:spacing w:before="107" w:line="185" w:lineRule="auto"/>
              <w:ind w:left="954"/>
              <w:rPr>
                <w:sz w:val="33"/>
                <w:szCs w:val="33"/>
              </w:rPr>
            </w:pPr>
            <w:r>
              <w:rPr>
                <w:sz w:val="33"/>
                <w:szCs w:val="33"/>
              </w:rPr>
              <w:t>DSH</w:t>
            </w:r>
            <w:r>
              <w:rPr>
                <w:spacing w:val="1"/>
                <w:sz w:val="33"/>
                <w:szCs w:val="33"/>
              </w:rPr>
              <w:t>1</w:t>
            </w:r>
          </w:p>
        </w:tc>
        <w:tc>
          <w:tcPr>
            <w:tcW w:w="2618" w:type="dxa"/>
            <w:vAlign w:val="top"/>
          </w:tcPr>
          <w:p w14:paraId="0D84E3EB">
            <w:pPr>
              <w:spacing w:line="349" w:lineRule="auto"/>
              <w:rPr>
                <w:rFonts w:ascii="Arial"/>
                <w:sz w:val="21"/>
              </w:rPr>
            </w:pPr>
          </w:p>
          <w:p w14:paraId="118A12F9">
            <w:pPr>
              <w:pStyle w:val="6"/>
              <w:spacing w:before="107" w:line="185" w:lineRule="auto"/>
              <w:ind w:left="973"/>
              <w:rPr>
                <w:sz w:val="33"/>
                <w:szCs w:val="33"/>
              </w:rPr>
            </w:pPr>
            <w:r>
              <w:rPr>
                <w:sz w:val="33"/>
                <w:szCs w:val="33"/>
              </w:rPr>
              <w:t>DSH</w:t>
            </w:r>
            <w:r>
              <w:rPr>
                <w:spacing w:val="1"/>
                <w:sz w:val="33"/>
                <w:szCs w:val="33"/>
              </w:rPr>
              <w:t>2</w:t>
            </w:r>
          </w:p>
        </w:tc>
        <w:tc>
          <w:tcPr>
            <w:tcW w:w="2573" w:type="dxa"/>
            <w:vAlign w:val="top"/>
          </w:tcPr>
          <w:p w14:paraId="102E1EE2">
            <w:pPr>
              <w:spacing w:line="349" w:lineRule="auto"/>
              <w:rPr>
                <w:rFonts w:ascii="Arial"/>
                <w:sz w:val="21"/>
              </w:rPr>
            </w:pPr>
          </w:p>
          <w:p w14:paraId="670E918D">
            <w:pPr>
              <w:pStyle w:val="6"/>
              <w:spacing w:before="107" w:line="185" w:lineRule="auto"/>
              <w:ind w:left="947"/>
              <w:rPr>
                <w:sz w:val="33"/>
                <w:szCs w:val="33"/>
              </w:rPr>
            </w:pPr>
            <w:r>
              <w:rPr>
                <w:sz w:val="33"/>
                <w:szCs w:val="33"/>
              </w:rPr>
              <w:t>DSH</w:t>
            </w:r>
            <w:r>
              <w:rPr>
                <w:spacing w:val="1"/>
                <w:sz w:val="33"/>
                <w:szCs w:val="33"/>
              </w:rPr>
              <w:t>3</w:t>
            </w:r>
          </w:p>
        </w:tc>
        <w:tc>
          <w:tcPr>
            <w:tcW w:w="2650" w:type="dxa"/>
            <w:vAlign w:val="top"/>
          </w:tcPr>
          <w:p w14:paraId="28DB5D4B">
            <w:pPr>
              <w:rPr>
                <w:rFonts w:ascii="Arial"/>
                <w:sz w:val="21"/>
              </w:rPr>
            </w:pPr>
          </w:p>
        </w:tc>
      </w:tr>
      <w:tr w14:paraId="73842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2686" w:type="dxa"/>
            <w:vAlign w:val="top"/>
          </w:tcPr>
          <w:p w14:paraId="71070C07">
            <w:pPr>
              <w:spacing w:line="263" w:lineRule="auto"/>
              <w:rPr>
                <w:rFonts w:ascii="Arial"/>
                <w:sz w:val="21"/>
              </w:rPr>
            </w:pPr>
          </w:p>
          <w:p w14:paraId="3EB2A640">
            <w:pPr>
              <w:pStyle w:val="6"/>
              <w:spacing w:before="107" w:line="222" w:lineRule="auto"/>
              <w:ind w:left="568"/>
              <w:rPr>
                <w:sz w:val="33"/>
                <w:szCs w:val="33"/>
              </w:rPr>
            </w:pPr>
            <w:r>
              <w:rPr>
                <w:spacing w:val="7"/>
                <w:sz w:val="33"/>
                <w:szCs w:val="33"/>
              </w:rPr>
              <w:t>国内考试</w:t>
            </w:r>
          </w:p>
        </w:tc>
        <w:tc>
          <w:tcPr>
            <w:tcW w:w="2808" w:type="dxa"/>
            <w:vAlign w:val="top"/>
          </w:tcPr>
          <w:p w14:paraId="358B4783">
            <w:pPr>
              <w:rPr>
                <w:rFonts w:ascii="Arial"/>
                <w:sz w:val="21"/>
              </w:rPr>
            </w:pPr>
          </w:p>
        </w:tc>
        <w:tc>
          <w:tcPr>
            <w:tcW w:w="2618" w:type="dxa"/>
            <w:vAlign w:val="top"/>
          </w:tcPr>
          <w:p w14:paraId="6E194942">
            <w:pPr>
              <w:spacing w:line="266" w:lineRule="auto"/>
              <w:rPr>
                <w:rFonts w:ascii="Arial"/>
                <w:sz w:val="21"/>
              </w:rPr>
            </w:pPr>
          </w:p>
          <w:p w14:paraId="60818587">
            <w:pPr>
              <w:pStyle w:val="6"/>
              <w:spacing w:before="107" w:line="222" w:lineRule="auto"/>
              <w:ind w:left="637"/>
              <w:rPr>
                <w:sz w:val="33"/>
                <w:szCs w:val="33"/>
              </w:rPr>
            </w:pPr>
            <w:r>
              <w:rPr>
                <w:spacing w:val="9"/>
                <w:sz w:val="33"/>
                <w:szCs w:val="33"/>
              </w:rPr>
              <w:t>大学四级</w:t>
            </w:r>
          </w:p>
        </w:tc>
        <w:tc>
          <w:tcPr>
            <w:tcW w:w="2582" w:type="dxa"/>
            <w:vAlign w:val="top"/>
          </w:tcPr>
          <w:p w14:paraId="264B14A5">
            <w:pPr>
              <w:spacing w:line="266" w:lineRule="auto"/>
              <w:rPr>
                <w:rFonts w:ascii="Arial"/>
                <w:sz w:val="21"/>
              </w:rPr>
            </w:pPr>
          </w:p>
          <w:p w14:paraId="24F5D31A">
            <w:pPr>
              <w:pStyle w:val="6"/>
              <w:spacing w:before="107" w:line="222" w:lineRule="auto"/>
              <w:ind w:left="195"/>
              <w:rPr>
                <w:sz w:val="33"/>
                <w:szCs w:val="33"/>
              </w:rPr>
            </w:pPr>
            <w:r>
              <w:rPr>
                <w:spacing w:val="7"/>
                <w:sz w:val="33"/>
                <w:szCs w:val="33"/>
              </w:rPr>
              <w:t>专四/大学六级</w:t>
            </w:r>
          </w:p>
        </w:tc>
        <w:tc>
          <w:tcPr>
            <w:tcW w:w="2618" w:type="dxa"/>
            <w:vAlign w:val="top"/>
          </w:tcPr>
          <w:p w14:paraId="6D8EA6BF">
            <w:pPr>
              <w:rPr>
                <w:rFonts w:ascii="Arial"/>
                <w:sz w:val="21"/>
              </w:rPr>
            </w:pPr>
          </w:p>
        </w:tc>
        <w:tc>
          <w:tcPr>
            <w:tcW w:w="2573" w:type="dxa"/>
            <w:vAlign w:val="top"/>
          </w:tcPr>
          <w:p w14:paraId="23F3618F">
            <w:pPr>
              <w:spacing w:line="266" w:lineRule="auto"/>
              <w:rPr>
                <w:rFonts w:ascii="Arial"/>
                <w:sz w:val="21"/>
              </w:rPr>
            </w:pPr>
          </w:p>
          <w:p w14:paraId="7B58D6B6">
            <w:pPr>
              <w:pStyle w:val="6"/>
              <w:spacing w:before="107" w:line="222" w:lineRule="auto"/>
              <w:ind w:left="947"/>
              <w:rPr>
                <w:sz w:val="33"/>
                <w:szCs w:val="33"/>
              </w:rPr>
            </w:pPr>
            <w:r>
              <w:rPr>
                <w:spacing w:val="12"/>
                <w:sz w:val="33"/>
                <w:szCs w:val="33"/>
              </w:rPr>
              <w:t>专八</w:t>
            </w:r>
          </w:p>
        </w:tc>
        <w:tc>
          <w:tcPr>
            <w:tcW w:w="2650" w:type="dxa"/>
            <w:vAlign w:val="top"/>
          </w:tcPr>
          <w:p w14:paraId="302225DA">
            <w:pPr>
              <w:rPr>
                <w:rFonts w:ascii="Arial"/>
                <w:sz w:val="21"/>
              </w:rPr>
            </w:pPr>
          </w:p>
        </w:tc>
      </w:tr>
      <w:tr w14:paraId="55163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2686" w:type="dxa"/>
            <w:vAlign w:val="top"/>
          </w:tcPr>
          <w:p w14:paraId="6BE10038">
            <w:pPr>
              <w:spacing w:line="285" w:lineRule="auto"/>
              <w:rPr>
                <w:rFonts w:ascii="Arial"/>
                <w:sz w:val="21"/>
              </w:rPr>
            </w:pPr>
          </w:p>
          <w:p w14:paraId="1C37C0B6">
            <w:pPr>
              <w:pStyle w:val="6"/>
              <w:spacing w:before="107" w:line="223" w:lineRule="auto"/>
              <w:ind w:left="568"/>
              <w:rPr>
                <w:sz w:val="33"/>
                <w:szCs w:val="33"/>
              </w:rPr>
            </w:pPr>
            <w:r>
              <w:rPr>
                <w:spacing w:val="8"/>
                <w:sz w:val="33"/>
                <w:szCs w:val="33"/>
              </w:rPr>
              <w:t>词汇量</w:t>
            </w:r>
          </w:p>
        </w:tc>
        <w:tc>
          <w:tcPr>
            <w:tcW w:w="2808" w:type="dxa"/>
            <w:vAlign w:val="top"/>
          </w:tcPr>
          <w:p w14:paraId="671B7667">
            <w:pPr>
              <w:spacing w:line="316" w:lineRule="auto"/>
              <w:rPr>
                <w:rFonts w:ascii="Arial"/>
                <w:sz w:val="21"/>
              </w:rPr>
            </w:pPr>
          </w:p>
          <w:p w14:paraId="5F58AC24">
            <w:pPr>
              <w:pStyle w:val="6"/>
              <w:spacing w:before="107" w:line="242" w:lineRule="auto"/>
              <w:ind w:left="1061"/>
              <w:rPr>
                <w:sz w:val="33"/>
                <w:szCs w:val="33"/>
              </w:rPr>
            </w:pPr>
            <w:r>
              <w:rPr>
                <w:spacing w:val="-2"/>
                <w:sz w:val="33"/>
                <w:szCs w:val="33"/>
              </w:rPr>
              <w:t>2000</w:t>
            </w:r>
          </w:p>
        </w:tc>
        <w:tc>
          <w:tcPr>
            <w:tcW w:w="2618" w:type="dxa"/>
            <w:vAlign w:val="top"/>
          </w:tcPr>
          <w:p w14:paraId="05365504">
            <w:pPr>
              <w:spacing w:line="316" w:lineRule="auto"/>
              <w:rPr>
                <w:rFonts w:ascii="Arial"/>
                <w:sz w:val="21"/>
              </w:rPr>
            </w:pPr>
          </w:p>
          <w:p w14:paraId="126E61AF">
            <w:pPr>
              <w:pStyle w:val="6"/>
              <w:spacing w:before="107" w:line="242" w:lineRule="auto"/>
              <w:ind w:left="971"/>
              <w:rPr>
                <w:sz w:val="33"/>
                <w:szCs w:val="33"/>
              </w:rPr>
            </w:pPr>
            <w:r>
              <w:rPr>
                <w:spacing w:val="-3"/>
                <w:sz w:val="33"/>
                <w:szCs w:val="33"/>
              </w:rPr>
              <w:t>3000</w:t>
            </w:r>
          </w:p>
        </w:tc>
        <w:tc>
          <w:tcPr>
            <w:tcW w:w="2582" w:type="dxa"/>
            <w:vAlign w:val="top"/>
          </w:tcPr>
          <w:p w14:paraId="32AB08CD">
            <w:pPr>
              <w:spacing w:line="316" w:lineRule="auto"/>
              <w:rPr>
                <w:rFonts w:ascii="Arial"/>
                <w:sz w:val="21"/>
              </w:rPr>
            </w:pPr>
          </w:p>
          <w:p w14:paraId="65DABD9B">
            <w:pPr>
              <w:pStyle w:val="6"/>
              <w:spacing w:before="107" w:line="242" w:lineRule="auto"/>
              <w:ind w:left="954"/>
              <w:rPr>
                <w:sz w:val="33"/>
                <w:szCs w:val="33"/>
              </w:rPr>
            </w:pPr>
            <w:r>
              <w:rPr>
                <w:spacing w:val="-3"/>
                <w:sz w:val="33"/>
                <w:szCs w:val="33"/>
              </w:rPr>
              <w:t>5000</w:t>
            </w:r>
          </w:p>
        </w:tc>
        <w:tc>
          <w:tcPr>
            <w:tcW w:w="2618" w:type="dxa"/>
            <w:vAlign w:val="top"/>
          </w:tcPr>
          <w:p w14:paraId="26251B50">
            <w:pPr>
              <w:spacing w:line="316" w:lineRule="auto"/>
              <w:rPr>
                <w:rFonts w:ascii="Arial"/>
                <w:sz w:val="21"/>
              </w:rPr>
            </w:pPr>
          </w:p>
          <w:p w14:paraId="3EEB9C78">
            <w:pPr>
              <w:pStyle w:val="6"/>
              <w:spacing w:before="107" w:line="242" w:lineRule="auto"/>
              <w:ind w:left="973"/>
              <w:rPr>
                <w:sz w:val="33"/>
                <w:szCs w:val="33"/>
              </w:rPr>
            </w:pPr>
            <w:r>
              <w:rPr>
                <w:spacing w:val="-2"/>
                <w:sz w:val="33"/>
                <w:szCs w:val="33"/>
              </w:rPr>
              <w:t>8000</w:t>
            </w:r>
          </w:p>
        </w:tc>
        <w:tc>
          <w:tcPr>
            <w:tcW w:w="2573" w:type="dxa"/>
            <w:vAlign w:val="top"/>
          </w:tcPr>
          <w:p w14:paraId="69BB2FA0">
            <w:pPr>
              <w:spacing w:line="316" w:lineRule="auto"/>
              <w:rPr>
                <w:rFonts w:ascii="Arial"/>
                <w:sz w:val="21"/>
              </w:rPr>
            </w:pPr>
          </w:p>
          <w:p w14:paraId="3DE4E152">
            <w:pPr>
              <w:pStyle w:val="6"/>
              <w:spacing w:before="107" w:line="242" w:lineRule="auto"/>
              <w:ind w:left="865"/>
              <w:rPr>
                <w:sz w:val="33"/>
                <w:szCs w:val="33"/>
              </w:rPr>
            </w:pPr>
            <w:r>
              <w:rPr>
                <w:spacing w:val="-5"/>
                <w:sz w:val="33"/>
                <w:szCs w:val="33"/>
              </w:rPr>
              <w:t>10000</w:t>
            </w:r>
          </w:p>
        </w:tc>
        <w:tc>
          <w:tcPr>
            <w:tcW w:w="2650" w:type="dxa"/>
            <w:vAlign w:val="top"/>
          </w:tcPr>
          <w:p w14:paraId="331CB9A0">
            <w:pPr>
              <w:spacing w:line="316" w:lineRule="auto"/>
              <w:rPr>
                <w:rFonts w:ascii="Arial"/>
                <w:sz w:val="21"/>
              </w:rPr>
            </w:pPr>
          </w:p>
          <w:p w14:paraId="2D54C02B">
            <w:pPr>
              <w:pStyle w:val="6"/>
              <w:spacing w:before="107" w:line="242" w:lineRule="auto"/>
              <w:ind w:left="902"/>
              <w:rPr>
                <w:sz w:val="33"/>
                <w:szCs w:val="33"/>
              </w:rPr>
            </w:pPr>
            <w:r>
              <w:rPr>
                <w:spacing w:val="-2"/>
                <w:sz w:val="33"/>
                <w:szCs w:val="33"/>
              </w:rPr>
              <w:t>30000</w:t>
            </w:r>
          </w:p>
        </w:tc>
      </w:tr>
    </w:tbl>
    <w:p w14:paraId="1833984A">
      <w:pPr>
        <w:rPr>
          <w:rFonts w:ascii="Arial"/>
          <w:sz w:val="21"/>
        </w:rPr>
      </w:pPr>
    </w:p>
    <w:p w14:paraId="5C16402D">
      <w:pPr>
        <w:rPr>
          <w:rFonts w:ascii="Arial" w:hAnsi="Arial" w:eastAsia="Arial" w:cs="Arial"/>
          <w:sz w:val="21"/>
          <w:szCs w:val="21"/>
        </w:rPr>
        <w:sectPr>
          <w:headerReference r:id="rId5" w:type="default"/>
          <w:pgSz w:w="22397" w:h="31680"/>
          <w:pgMar w:top="1" w:right="0" w:bottom="0" w:left="0" w:header="0" w:footer="0" w:gutter="0"/>
          <w:cols w:space="720" w:num="1"/>
        </w:sectPr>
      </w:pPr>
    </w:p>
    <w:p w14:paraId="0EF3DCC5">
      <w:pPr>
        <w:spacing w:line="258" w:lineRule="auto"/>
        <w:rPr>
          <w:rFonts w:ascii="Arial"/>
          <w:sz w:val="21"/>
        </w:rPr>
      </w:pPr>
    </w:p>
    <w:p w14:paraId="6728F5F4">
      <w:pPr>
        <w:spacing w:line="258" w:lineRule="auto"/>
        <w:rPr>
          <w:rFonts w:ascii="Arial"/>
          <w:sz w:val="21"/>
        </w:rPr>
      </w:pPr>
    </w:p>
    <w:p w14:paraId="3DF0FCAB">
      <w:pPr>
        <w:spacing w:line="258" w:lineRule="auto"/>
        <w:rPr>
          <w:rFonts w:ascii="Arial"/>
          <w:sz w:val="21"/>
        </w:rPr>
      </w:pPr>
    </w:p>
    <w:p w14:paraId="5E586DD8">
      <w:pPr>
        <w:spacing w:line="259" w:lineRule="auto"/>
        <w:rPr>
          <w:rFonts w:ascii="Arial"/>
          <w:sz w:val="21"/>
        </w:rPr>
      </w:pPr>
    </w:p>
    <w:p w14:paraId="1FF254A5">
      <w:pPr>
        <w:spacing w:line="259" w:lineRule="auto"/>
        <w:rPr>
          <w:rFonts w:ascii="Arial"/>
          <w:sz w:val="21"/>
        </w:rPr>
      </w:pPr>
    </w:p>
    <w:p w14:paraId="4DB43854">
      <w:pPr>
        <w:spacing w:line="259" w:lineRule="auto"/>
        <w:rPr>
          <w:rFonts w:ascii="Arial"/>
          <w:sz w:val="21"/>
        </w:rPr>
      </w:pPr>
    </w:p>
    <w:p w14:paraId="6CFEA243">
      <w:pPr>
        <w:spacing w:line="259" w:lineRule="auto"/>
        <w:rPr>
          <w:rFonts w:ascii="Arial"/>
          <w:sz w:val="21"/>
        </w:rPr>
      </w:pPr>
    </w:p>
    <w:p w14:paraId="0F7E371E">
      <w:pPr>
        <w:spacing w:line="259" w:lineRule="auto"/>
        <w:rPr>
          <w:rFonts w:ascii="Arial"/>
          <w:sz w:val="21"/>
        </w:rPr>
      </w:pPr>
    </w:p>
    <w:p w14:paraId="175B308C">
      <w:pPr>
        <w:pStyle w:val="2"/>
        <w:spacing w:before="202" w:line="222" w:lineRule="auto"/>
        <w:ind w:left="63"/>
        <w:rPr>
          <w:sz w:val="62"/>
          <w:szCs w:val="62"/>
        </w:rPr>
      </w:pPr>
      <w:r>
        <w:rPr>
          <w:b/>
          <w:bCs/>
          <w:color w:val="B04020"/>
          <w:spacing w:val="13"/>
          <w:sz w:val="62"/>
          <w:szCs w:val="62"/>
        </w:rPr>
        <w:t>课堂展示</w:t>
      </w:r>
    </w:p>
    <w:p w14:paraId="1D1F37A7">
      <w:pPr>
        <w:spacing w:line="369" w:lineRule="auto"/>
        <w:rPr>
          <w:rFonts w:ascii="Arial"/>
          <w:sz w:val="21"/>
        </w:rPr>
      </w:pPr>
    </w:p>
    <w:p w14:paraId="6110B087">
      <w:pPr>
        <w:spacing w:line="5834" w:lineRule="exact"/>
      </w:pPr>
      <w:r>
        <w:rPr>
          <w:position w:val="-116"/>
        </w:rPr>
        <w:drawing>
          <wp:inline distT="0" distB="0" distL="0" distR="0">
            <wp:extent cx="11899265" cy="370395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2"/>
                    <a:stretch>
                      <a:fillRect/>
                    </a:stretch>
                  </pic:blipFill>
                  <pic:spPr>
                    <a:xfrm>
                      <a:off x="0" y="0"/>
                      <a:ext cx="11899279" cy="3704507"/>
                    </a:xfrm>
                    <a:prstGeom prst="rect">
                      <a:avLst/>
                    </a:prstGeom>
                  </pic:spPr>
                </pic:pic>
              </a:graphicData>
            </a:graphic>
          </wp:inline>
        </w:drawing>
      </w:r>
    </w:p>
    <w:p w14:paraId="25CCD291">
      <w:pPr>
        <w:spacing w:before="153" w:line="4814" w:lineRule="exact"/>
        <w:ind w:firstLine="7008"/>
      </w:pPr>
      <w:r>
        <w:drawing>
          <wp:anchor distT="0" distB="0" distL="0" distR="0" simplePos="0" relativeHeight="251666432" behindDoc="0" locked="0" layoutInCell="1" allowOverlap="1">
            <wp:simplePos x="0" y="0"/>
            <wp:positionH relativeFrom="column">
              <wp:posOffset>28575</wp:posOffset>
            </wp:positionH>
            <wp:positionV relativeFrom="paragraph">
              <wp:posOffset>114300</wp:posOffset>
            </wp:positionV>
            <wp:extent cx="4295140" cy="301053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3"/>
                    <a:stretch>
                      <a:fillRect/>
                    </a:stretch>
                  </pic:blipFill>
                  <pic:spPr>
                    <a:xfrm>
                      <a:off x="0" y="0"/>
                      <a:ext cx="4295232" cy="3010682"/>
                    </a:xfrm>
                    <a:prstGeom prst="rect">
                      <a:avLst/>
                    </a:prstGeom>
                  </pic:spPr>
                </pic:pic>
              </a:graphicData>
            </a:graphic>
          </wp:anchor>
        </w:drawing>
      </w:r>
      <w:r>
        <w:rPr>
          <w:position w:val="-96"/>
        </w:rPr>
        <w:drawing>
          <wp:inline distT="0" distB="0" distL="0" distR="0">
            <wp:extent cx="7419975" cy="305625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4"/>
                    <a:stretch>
                      <a:fillRect/>
                    </a:stretch>
                  </pic:blipFill>
                  <pic:spPr>
                    <a:xfrm>
                      <a:off x="0" y="0"/>
                      <a:ext cx="7420447" cy="3056545"/>
                    </a:xfrm>
                    <a:prstGeom prst="rect">
                      <a:avLst/>
                    </a:prstGeom>
                  </pic:spPr>
                </pic:pic>
              </a:graphicData>
            </a:graphic>
          </wp:inline>
        </w:drawing>
      </w:r>
    </w:p>
    <w:p w14:paraId="6D1A6ECD">
      <w:pPr>
        <w:spacing w:before="108" w:line="4253" w:lineRule="exact"/>
        <w:ind w:firstLine="45"/>
      </w:pPr>
      <w:r>
        <w:drawing>
          <wp:anchor distT="0" distB="0" distL="0" distR="0" simplePos="0" relativeHeight="251665408" behindDoc="0" locked="0" layoutInCell="1" allowOverlap="1">
            <wp:simplePos x="0" y="0"/>
            <wp:positionH relativeFrom="column">
              <wp:posOffset>6095365</wp:posOffset>
            </wp:positionH>
            <wp:positionV relativeFrom="paragraph">
              <wp:posOffset>68580</wp:posOffset>
            </wp:positionV>
            <wp:extent cx="5774690" cy="270065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5"/>
                    <a:stretch>
                      <a:fillRect/>
                    </a:stretch>
                  </pic:blipFill>
                  <pic:spPr>
                    <a:xfrm>
                      <a:off x="0" y="0"/>
                      <a:ext cx="5774713" cy="2700880"/>
                    </a:xfrm>
                    <a:prstGeom prst="rect">
                      <a:avLst/>
                    </a:prstGeom>
                  </pic:spPr>
                </pic:pic>
              </a:graphicData>
            </a:graphic>
          </wp:anchor>
        </w:drawing>
      </w:r>
      <w:r>
        <w:rPr>
          <w:position w:val="-85"/>
        </w:rPr>
        <w:drawing>
          <wp:inline distT="0" distB="0" distL="0" distR="0">
            <wp:extent cx="5923280" cy="270065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6"/>
                    <a:stretch>
                      <a:fillRect/>
                    </a:stretch>
                  </pic:blipFill>
                  <pic:spPr>
                    <a:xfrm>
                      <a:off x="0" y="0"/>
                      <a:ext cx="5923758" cy="2700880"/>
                    </a:xfrm>
                    <a:prstGeom prst="rect">
                      <a:avLst/>
                    </a:prstGeom>
                  </pic:spPr>
                </pic:pic>
              </a:graphicData>
            </a:graphic>
          </wp:inline>
        </w:drawing>
      </w:r>
    </w:p>
    <w:p w14:paraId="538EF085">
      <w:pPr>
        <w:spacing w:line="243" w:lineRule="auto"/>
        <w:rPr>
          <w:rFonts w:ascii="Arial"/>
          <w:sz w:val="21"/>
        </w:rPr>
      </w:pPr>
    </w:p>
    <w:p w14:paraId="2077EB14">
      <w:pPr>
        <w:spacing w:line="243" w:lineRule="auto"/>
        <w:rPr>
          <w:rFonts w:ascii="Arial"/>
          <w:sz w:val="21"/>
        </w:rPr>
      </w:pPr>
    </w:p>
    <w:p w14:paraId="73621CC8">
      <w:pPr>
        <w:spacing w:line="243" w:lineRule="auto"/>
        <w:rPr>
          <w:rFonts w:ascii="Arial"/>
          <w:sz w:val="21"/>
        </w:rPr>
      </w:pPr>
    </w:p>
    <w:p w14:paraId="34450157">
      <w:pPr>
        <w:spacing w:line="243" w:lineRule="auto"/>
        <w:rPr>
          <w:rFonts w:ascii="Arial"/>
          <w:sz w:val="21"/>
        </w:rPr>
      </w:pPr>
    </w:p>
    <w:p w14:paraId="32F3C7D7">
      <w:pPr>
        <w:spacing w:line="244" w:lineRule="auto"/>
        <w:rPr>
          <w:rFonts w:ascii="Arial"/>
          <w:sz w:val="21"/>
        </w:rPr>
      </w:pPr>
    </w:p>
    <w:p w14:paraId="37AE6044">
      <w:pPr>
        <w:spacing w:line="244" w:lineRule="auto"/>
        <w:rPr>
          <w:rFonts w:ascii="Arial"/>
          <w:sz w:val="21"/>
        </w:rPr>
      </w:pPr>
    </w:p>
    <w:p w14:paraId="6EF2863B">
      <w:pPr>
        <w:spacing w:line="244" w:lineRule="auto"/>
        <w:rPr>
          <w:rFonts w:ascii="Arial"/>
          <w:sz w:val="21"/>
        </w:rPr>
      </w:pPr>
    </w:p>
    <w:p w14:paraId="266273BA">
      <w:pPr>
        <w:spacing w:line="244" w:lineRule="auto"/>
        <w:rPr>
          <w:rFonts w:ascii="Arial"/>
          <w:sz w:val="21"/>
        </w:rPr>
      </w:pPr>
    </w:p>
    <w:p w14:paraId="44922600">
      <w:pPr>
        <w:pStyle w:val="2"/>
        <w:spacing w:before="202" w:line="223" w:lineRule="auto"/>
        <w:ind w:left="81"/>
        <w:rPr>
          <w:sz w:val="62"/>
          <w:szCs w:val="62"/>
        </w:rPr>
      </w:pPr>
      <w:r>
        <w:rPr>
          <w:b/>
          <w:bCs/>
          <w:color w:val="B04020"/>
          <w:spacing w:val="13"/>
          <w:sz w:val="62"/>
          <w:szCs w:val="62"/>
        </w:rPr>
        <w:t>证书展示</w:t>
      </w:r>
    </w:p>
    <w:p w14:paraId="2F4F0040">
      <w:pPr>
        <w:spacing w:before="60"/>
      </w:pPr>
    </w:p>
    <w:p w14:paraId="2F1FB958">
      <w:pPr>
        <w:spacing w:before="59"/>
      </w:pPr>
    </w:p>
    <w:p w14:paraId="3A3F7AF7">
      <w:pPr>
        <w:sectPr>
          <w:headerReference r:id="rId6" w:type="default"/>
          <w:pgSz w:w="22397" w:h="31680"/>
          <w:pgMar w:top="400" w:right="1995" w:bottom="0" w:left="1661" w:header="0" w:footer="0" w:gutter="0"/>
          <w:cols w:equalWidth="0" w:num="1">
            <w:col w:w="18740"/>
          </w:cols>
        </w:sectPr>
      </w:pPr>
    </w:p>
    <w:p w14:paraId="17B67013">
      <w:pPr>
        <w:spacing w:line="3124" w:lineRule="exact"/>
        <w:ind w:firstLine="27"/>
      </w:pPr>
      <w:r>
        <w:rPr>
          <w:position w:val="-62"/>
        </w:rPr>
        <w:drawing>
          <wp:inline distT="0" distB="0" distL="0" distR="0">
            <wp:extent cx="2832735" cy="198374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7"/>
                    <a:stretch>
                      <a:fillRect/>
                    </a:stretch>
                  </pic:blipFill>
                  <pic:spPr>
                    <a:xfrm>
                      <a:off x="0" y="0"/>
                      <a:ext cx="2832959" cy="1984119"/>
                    </a:xfrm>
                    <a:prstGeom prst="rect">
                      <a:avLst/>
                    </a:prstGeom>
                  </pic:spPr>
                </pic:pic>
              </a:graphicData>
            </a:graphic>
          </wp:inline>
        </w:drawing>
      </w:r>
    </w:p>
    <w:p w14:paraId="6A342597">
      <w:pPr>
        <w:spacing w:line="371" w:lineRule="auto"/>
        <w:rPr>
          <w:rFonts w:ascii="Arial"/>
          <w:sz w:val="21"/>
        </w:rPr>
      </w:pPr>
    </w:p>
    <w:p w14:paraId="3D5ABE3E">
      <w:pPr>
        <w:spacing w:before="27" w:line="242" w:lineRule="auto"/>
        <w:ind w:left="866"/>
        <w:rPr>
          <w:rFonts w:ascii="宋体" w:hAnsi="宋体" w:eastAsia="宋体" w:cs="宋体"/>
          <w:sz w:val="8"/>
          <w:szCs w:val="8"/>
        </w:rPr>
      </w:pPr>
      <w:r>
        <w:pict>
          <v:shape id="_x0000_s1027" o:spid="_x0000_s1027" o:spt="202" type="#_x0000_t202" style="position:absolute;left:0pt;margin-left:23.5pt;margin-top:-161.95pt;height:11.35pt;width:119.2pt;z-index:-251652096;mso-width-relative:page;mso-height-relative:page;" filled="f" stroked="f" coordsize="21600,21600">
            <v:path/>
            <v:fill on="f" focussize="0,0"/>
            <v:stroke on="f"/>
            <v:imagedata o:title=""/>
            <o:lock v:ext="edit" aspectratio="f"/>
            <v:textbox inset="0mm,0mm,0mm,0mm">
              <w:txbxContent>
                <w:p w14:paraId="1988A1B5">
                  <w:pPr>
                    <w:spacing w:before="20" w:line="191" w:lineRule="auto"/>
                    <w:ind w:left="20"/>
                    <w:rPr>
                      <w:rFonts w:ascii="宋体" w:hAnsi="宋体" w:eastAsia="宋体" w:cs="宋体"/>
                      <w:sz w:val="18"/>
                      <w:szCs w:val="18"/>
                    </w:rPr>
                  </w:pPr>
                  <w:r>
                    <w:rPr>
                      <w:rFonts w:ascii="宋体" w:hAnsi="宋体" w:eastAsia="宋体" w:cs="宋体"/>
                      <w:b/>
                      <w:bCs/>
                      <w:sz w:val="18"/>
                      <w:szCs w:val="18"/>
                    </w:rPr>
                    <w:t>GOETHE</w:t>
                  </w:r>
                  <w:r>
                    <w:rPr>
                      <w:rFonts w:ascii="宋体" w:hAnsi="宋体" w:eastAsia="宋体" w:cs="宋体"/>
                      <w:b/>
                      <w:bCs/>
                      <w:spacing w:val="23"/>
                      <w:sz w:val="18"/>
                      <w:szCs w:val="18"/>
                    </w:rPr>
                    <w:t>-</w:t>
                  </w:r>
                  <w:r>
                    <w:rPr>
                      <w:rFonts w:ascii="宋体" w:hAnsi="宋体" w:eastAsia="宋体" w:cs="宋体"/>
                      <w:b/>
                      <w:bCs/>
                      <w:sz w:val="18"/>
                      <w:szCs w:val="18"/>
                    </w:rPr>
                    <w:t>ZERTIFIKAT</w:t>
                  </w:r>
                  <w:r>
                    <w:rPr>
                      <w:rFonts w:ascii="宋体" w:hAnsi="宋体" w:eastAsia="宋体" w:cs="宋体"/>
                      <w:spacing w:val="1"/>
                      <w:sz w:val="18"/>
                      <w:szCs w:val="18"/>
                    </w:rPr>
                    <w:t xml:space="preserve">      </w:t>
                  </w:r>
                  <w:r>
                    <w:rPr>
                      <w:rFonts w:ascii="宋体" w:hAnsi="宋体" w:eastAsia="宋体" w:cs="宋体"/>
                      <w:b/>
                      <w:bCs/>
                      <w:sz w:val="18"/>
                      <w:szCs w:val="18"/>
                    </w:rPr>
                    <w:t>B</w:t>
                  </w:r>
                  <w:r>
                    <w:rPr>
                      <w:rFonts w:ascii="宋体" w:hAnsi="宋体" w:eastAsia="宋体" w:cs="宋体"/>
                      <w:b/>
                      <w:bCs/>
                      <w:spacing w:val="23"/>
                      <w:sz w:val="18"/>
                      <w:szCs w:val="18"/>
                    </w:rPr>
                    <w:t>1</w:t>
                  </w:r>
                </w:p>
              </w:txbxContent>
            </v:textbox>
          </v:shape>
        </w:pict>
      </w:r>
      <w:r>
        <w:rPr>
          <w:rFonts w:ascii="宋体" w:hAnsi="宋体" w:eastAsia="宋体" w:cs="宋体"/>
          <w:spacing w:val="-2"/>
          <w:sz w:val="8"/>
          <w:szCs w:val="8"/>
        </w:rPr>
        <w:t>ERGEBNIS</w:t>
      </w:r>
      <w:r>
        <w:rPr>
          <w:rFonts w:ascii="宋体" w:hAnsi="宋体" w:eastAsia="宋体" w:cs="宋体"/>
          <w:spacing w:val="-3"/>
          <w:sz w:val="8"/>
          <w:szCs w:val="8"/>
        </w:rPr>
        <w:t xml:space="preserve"> </w:t>
      </w:r>
      <w:r>
        <w:rPr>
          <w:rFonts w:ascii="宋体" w:hAnsi="宋体" w:eastAsia="宋体" w:cs="宋体"/>
          <w:spacing w:val="-2"/>
          <w:sz w:val="8"/>
          <w:szCs w:val="8"/>
        </w:rPr>
        <w:t>·RESULT</w:t>
      </w:r>
    </w:p>
    <w:p w14:paraId="4EB32975">
      <w:pPr>
        <w:spacing w:before="112" w:line="242" w:lineRule="auto"/>
        <w:ind w:left="2375"/>
        <w:rPr>
          <w:rFonts w:ascii="宋体" w:hAnsi="宋体" w:eastAsia="宋体" w:cs="宋体"/>
          <w:sz w:val="8"/>
          <w:szCs w:val="8"/>
        </w:rPr>
      </w:pPr>
      <w:r>
        <w:rPr>
          <w:rFonts w:ascii="宋体" w:hAnsi="宋体" w:eastAsia="宋体" w:cs="宋体"/>
          <w:sz w:val="8"/>
          <w:szCs w:val="8"/>
        </w:rPr>
        <w:t>08.08.2024</w:t>
      </w:r>
    </w:p>
    <w:p w14:paraId="29ADB6CA">
      <w:pPr>
        <w:spacing w:before="50" w:line="305" w:lineRule="auto"/>
        <w:ind w:left="948" w:right="3555" w:firstLine="18"/>
        <w:rPr>
          <w:rFonts w:ascii="宋体" w:hAnsi="宋体" w:eastAsia="宋体" w:cs="宋体"/>
          <w:sz w:val="8"/>
          <w:szCs w:val="8"/>
        </w:rPr>
      </w:pPr>
      <w:r>
        <w:rPr>
          <w:rFonts w:ascii="宋体" w:hAnsi="宋体" w:eastAsia="宋体" w:cs="宋体"/>
          <w:spacing w:val="-3"/>
          <w:sz w:val="8"/>
          <w:szCs w:val="8"/>
        </w:rPr>
        <w:t>en Listening</w:t>
      </w:r>
      <w:r>
        <w:rPr>
          <w:rFonts w:ascii="宋体" w:hAnsi="宋体" w:eastAsia="宋体" w:cs="宋体"/>
          <w:spacing w:val="4"/>
          <w:sz w:val="8"/>
          <w:szCs w:val="8"/>
        </w:rPr>
        <w:t xml:space="preserve">  </w:t>
      </w:r>
      <w:r>
        <w:rPr>
          <w:rFonts w:ascii="宋体" w:hAnsi="宋体" w:eastAsia="宋体" w:cs="宋体"/>
          <w:spacing w:val="-7"/>
          <w:sz w:val="8"/>
          <w:szCs w:val="8"/>
        </w:rPr>
        <w:t>hreiben writing</w:t>
      </w:r>
    </w:p>
    <w:p w14:paraId="7E909E9D">
      <w:pPr>
        <w:spacing w:line="14" w:lineRule="auto"/>
        <w:rPr>
          <w:rFonts w:ascii="Arial"/>
          <w:sz w:val="2"/>
        </w:rPr>
      </w:pPr>
      <w:r>
        <w:rPr>
          <w:rFonts w:ascii="Arial" w:hAnsi="Arial" w:eastAsia="Arial" w:cs="Arial"/>
          <w:sz w:val="2"/>
          <w:szCs w:val="2"/>
        </w:rPr>
        <w:br w:type="column"/>
      </w:r>
    </w:p>
    <w:p w14:paraId="7E7B7BB1">
      <w:pPr>
        <w:spacing w:before="16" w:line="6006" w:lineRule="exact"/>
      </w:pPr>
      <w:r>
        <w:rPr>
          <w:position w:val="-120"/>
        </w:rPr>
        <w:drawing>
          <wp:inline distT="0" distB="0" distL="0" distR="0">
            <wp:extent cx="2734945" cy="381317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8"/>
                    <a:stretch>
                      <a:fillRect/>
                    </a:stretch>
                  </pic:blipFill>
                  <pic:spPr>
                    <a:xfrm>
                      <a:off x="0" y="0"/>
                      <a:ext cx="2735398" cy="3813541"/>
                    </a:xfrm>
                    <a:prstGeom prst="rect">
                      <a:avLst/>
                    </a:prstGeom>
                  </pic:spPr>
                </pic:pic>
              </a:graphicData>
            </a:graphic>
          </wp:inline>
        </w:drawing>
      </w:r>
    </w:p>
    <w:p w14:paraId="2223D5C0">
      <w:pPr>
        <w:spacing w:line="14" w:lineRule="auto"/>
        <w:rPr>
          <w:rFonts w:ascii="Arial"/>
          <w:sz w:val="2"/>
        </w:rPr>
      </w:pPr>
      <w:r>
        <w:rPr>
          <w:rFonts w:ascii="Arial" w:hAnsi="Arial" w:eastAsia="Arial" w:cs="Arial"/>
          <w:sz w:val="2"/>
          <w:szCs w:val="2"/>
        </w:rPr>
        <w:br w:type="column"/>
      </w:r>
    </w:p>
    <w:p w14:paraId="70494E17">
      <w:pPr>
        <w:spacing w:line="419" w:lineRule="auto"/>
        <w:rPr>
          <w:rFonts w:ascii="Arial"/>
          <w:sz w:val="21"/>
        </w:rPr>
      </w:pPr>
      <w:r>
        <w:drawing>
          <wp:anchor distT="0" distB="0" distL="0" distR="0" simplePos="0" relativeHeight="251669504" behindDoc="0" locked="0" layoutInCell="1" allowOverlap="1">
            <wp:simplePos x="0" y="0"/>
            <wp:positionH relativeFrom="column">
              <wp:posOffset>2689225</wp:posOffset>
            </wp:positionH>
            <wp:positionV relativeFrom="paragraph">
              <wp:posOffset>15875</wp:posOffset>
            </wp:positionV>
            <wp:extent cx="6350" cy="371030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9"/>
                    <a:stretch>
                      <a:fillRect/>
                    </a:stretch>
                  </pic:blipFill>
                  <pic:spPr>
                    <a:xfrm>
                      <a:off x="0" y="0"/>
                      <a:ext cx="6350" cy="3710140"/>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16510</wp:posOffset>
            </wp:positionH>
            <wp:positionV relativeFrom="paragraph">
              <wp:posOffset>55880</wp:posOffset>
            </wp:positionV>
            <wp:extent cx="6350" cy="369316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0"/>
                    <a:stretch>
                      <a:fillRect/>
                    </a:stretch>
                  </pic:blipFill>
                  <pic:spPr>
                    <a:xfrm>
                      <a:off x="0" y="0"/>
                      <a:ext cx="6350" cy="3693041"/>
                    </a:xfrm>
                    <a:prstGeom prst="rect">
                      <a:avLst/>
                    </a:prstGeom>
                  </pic:spPr>
                </pic:pic>
              </a:graphicData>
            </a:graphic>
          </wp:anchor>
        </w:drawing>
      </w:r>
    </w:p>
    <w:p w14:paraId="59770C2C">
      <w:pPr>
        <w:spacing w:before="63" w:line="189" w:lineRule="auto"/>
        <w:ind w:left="325"/>
        <w:rPr>
          <w:rFonts w:ascii="Times New Roman" w:hAnsi="Times New Roman" w:eastAsia="Times New Roman" w:cs="Times New Roman"/>
          <w:sz w:val="8"/>
          <w:szCs w:val="8"/>
        </w:rPr>
      </w:pPr>
      <w:r>
        <w:rPr>
          <w:rFonts w:ascii="Times New Roman" w:hAnsi="Times New Roman" w:eastAsia="Times New Roman" w:cs="Times New Roman"/>
          <w:b/>
          <w:bCs/>
          <w:color w:val="406080"/>
          <w:position w:val="-2"/>
          <w:sz w:val="22"/>
          <w:szCs w:val="22"/>
        </w:rPr>
        <w:t>TesDaF</w:t>
      </w:r>
      <w:r>
        <w:rPr>
          <w:rFonts w:ascii="Times New Roman" w:hAnsi="Times New Roman" w:eastAsia="Times New Roman" w:cs="Times New Roman"/>
          <w:b/>
          <w:bCs/>
          <w:color w:val="406080"/>
          <w:spacing w:val="10"/>
          <w:position w:val="-2"/>
          <w:sz w:val="22"/>
          <w:szCs w:val="22"/>
        </w:rPr>
        <w:t>-:</w:t>
      </w:r>
      <w:r>
        <w:rPr>
          <w:rFonts w:ascii="Times New Roman" w:hAnsi="Times New Roman" w:eastAsia="Times New Roman" w:cs="Times New Roman"/>
          <w:b/>
          <w:bCs/>
          <w:color w:val="406080"/>
          <w:position w:val="-2"/>
          <w:sz w:val="22"/>
          <w:szCs w:val="22"/>
        </w:rPr>
        <w:t xml:space="preserve">                               </w:t>
      </w:r>
      <w:r>
        <w:rPr>
          <w:rFonts w:ascii="Times New Roman" w:hAnsi="Times New Roman" w:eastAsia="Times New Roman" w:cs="Times New Roman"/>
          <w:color w:val="306080"/>
          <w:position w:val="3"/>
          <w:sz w:val="8"/>
          <w:szCs w:val="8"/>
        </w:rPr>
        <w:t>Test</w:t>
      </w:r>
      <w:r>
        <w:rPr>
          <w:rFonts w:ascii="Times New Roman" w:hAnsi="Times New Roman" w:eastAsia="Times New Roman" w:cs="Times New Roman"/>
          <w:color w:val="306080"/>
          <w:spacing w:val="27"/>
          <w:w w:val="101"/>
          <w:position w:val="3"/>
          <w:sz w:val="8"/>
          <w:szCs w:val="8"/>
        </w:rPr>
        <w:t xml:space="preserve"> </w:t>
      </w:r>
      <w:r>
        <w:rPr>
          <w:rFonts w:ascii="Times New Roman" w:hAnsi="Times New Roman" w:eastAsia="Times New Roman" w:cs="Times New Roman"/>
          <w:color w:val="306080"/>
          <w:position w:val="3"/>
          <w:sz w:val="8"/>
          <w:szCs w:val="8"/>
        </w:rPr>
        <w:t>Deutsch</w:t>
      </w:r>
      <w:r>
        <w:rPr>
          <w:rFonts w:ascii="Times New Roman" w:hAnsi="Times New Roman" w:eastAsia="Times New Roman" w:cs="Times New Roman"/>
          <w:color w:val="306080"/>
          <w:spacing w:val="17"/>
          <w:w w:val="103"/>
          <w:position w:val="3"/>
          <w:sz w:val="8"/>
          <w:szCs w:val="8"/>
        </w:rPr>
        <w:t xml:space="preserve"> </w:t>
      </w:r>
      <w:r>
        <w:rPr>
          <w:rFonts w:ascii="Times New Roman" w:hAnsi="Times New Roman" w:eastAsia="Times New Roman" w:cs="Times New Roman"/>
          <w:color w:val="306080"/>
          <w:position w:val="3"/>
          <w:sz w:val="8"/>
          <w:szCs w:val="8"/>
        </w:rPr>
        <w:t>alsFremdsprache</w:t>
      </w:r>
    </w:p>
    <w:p w14:paraId="64ED3E7C">
      <w:pPr>
        <w:spacing w:before="268" w:line="201" w:lineRule="auto"/>
        <w:ind w:left="1246"/>
        <w:rPr>
          <w:rFonts w:ascii="Arial" w:hAnsi="Arial" w:eastAsia="Arial" w:cs="Arial"/>
          <w:sz w:val="22"/>
          <w:szCs w:val="22"/>
        </w:rPr>
      </w:pPr>
      <w:r>
        <w:rPr>
          <w:rFonts w:ascii="Arial" w:hAnsi="Arial" w:eastAsia="Arial" w:cs="Arial"/>
          <w:b/>
          <w:bCs/>
          <w:color w:val="305080"/>
          <w:spacing w:val="-5"/>
          <w:sz w:val="22"/>
          <w:szCs w:val="22"/>
        </w:rPr>
        <w:t>Zeugnis TestDaF</w:t>
      </w:r>
    </w:p>
    <w:p w14:paraId="7AD30E6D">
      <w:pPr>
        <w:spacing w:before="36" w:line="3404" w:lineRule="exact"/>
        <w:ind w:firstLine="279"/>
      </w:pPr>
      <w:r>
        <w:rPr>
          <w:position w:val="-68"/>
        </w:rPr>
        <w:drawing>
          <wp:inline distT="0" distB="0" distL="0" distR="0">
            <wp:extent cx="2362200" cy="216154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1"/>
                    <a:stretch>
                      <a:fillRect/>
                    </a:stretch>
                  </pic:blipFill>
                  <pic:spPr>
                    <a:xfrm>
                      <a:off x="0" y="0"/>
                      <a:ext cx="2362647" cy="2161952"/>
                    </a:xfrm>
                    <a:prstGeom prst="rect">
                      <a:avLst/>
                    </a:prstGeom>
                  </pic:spPr>
                </pic:pic>
              </a:graphicData>
            </a:graphic>
          </wp:inline>
        </w:drawing>
      </w:r>
    </w:p>
    <w:p w14:paraId="0AFBE36E">
      <w:pPr>
        <w:spacing w:before="127" w:line="175" w:lineRule="auto"/>
        <w:ind w:left="3657"/>
        <w:rPr>
          <w:rFonts w:ascii="Times New Roman" w:hAnsi="Times New Roman" w:eastAsia="Times New Roman" w:cs="Times New Roman"/>
          <w:sz w:val="15"/>
          <w:szCs w:val="15"/>
        </w:rPr>
      </w:pPr>
      <w:r>
        <w:rPr>
          <w:rFonts w:ascii="Times New Roman" w:hAnsi="Times New Roman" w:eastAsia="Times New Roman" w:cs="Times New Roman"/>
          <w:color w:val="304060"/>
          <w:sz w:val="15"/>
          <w:szCs w:val="15"/>
        </w:rPr>
        <w:t>gas.t.</w:t>
      </w:r>
    </w:p>
    <w:p w14:paraId="693AB077">
      <w:pPr>
        <w:spacing w:before="122" w:line="292" w:lineRule="exact"/>
        <w:ind w:left="2727"/>
        <w:rPr>
          <w:rFonts w:ascii="宋体" w:hAnsi="宋体" w:eastAsia="宋体" w:cs="宋体"/>
          <w:sz w:val="22"/>
          <w:szCs w:val="22"/>
        </w:rPr>
      </w:pPr>
      <w:r>
        <w:pict>
          <v:shape id="_x0000_s1028" o:spid="_x0000_s1028" o:spt="202" type="#_x0000_t202" style="position:absolute;left:0pt;margin-left:17.05pt;margin-top:6.8pt;height:13.2pt;width:99.85pt;z-index:251667456;mso-width-relative:page;mso-height-relative:page;" filled="f" stroked="f" coordsize="21600,21600">
            <v:path/>
            <v:fill on="f" focussize="0,0"/>
            <v:stroke on="f"/>
            <v:imagedata o:title=""/>
            <o:lock v:ext="edit" aspectratio="f"/>
            <v:textbox inset="0mm,0mm,0mm,0mm">
              <w:txbxContent>
                <w:p w14:paraId="11B658F8">
                  <w:pPr>
                    <w:spacing w:before="19" w:line="188" w:lineRule="auto"/>
                    <w:ind w:left="20"/>
                    <w:rPr>
                      <w:rFonts w:ascii="宋体" w:hAnsi="宋体" w:eastAsia="宋体" w:cs="宋体"/>
                      <w:sz w:val="22"/>
                      <w:szCs w:val="22"/>
                    </w:rPr>
                  </w:pPr>
                  <w:r>
                    <w:rPr>
                      <w:rFonts w:ascii="宋体" w:hAnsi="宋体" w:eastAsia="宋体" w:cs="宋体"/>
                      <w:color w:val="406070"/>
                      <w:spacing w:val="-13"/>
                      <w:w w:val="94"/>
                      <w:sz w:val="22"/>
                      <w:szCs w:val="22"/>
                    </w:rPr>
                    <w:t>DAAD</w:t>
                  </w:r>
                  <w:r>
                    <w:rPr>
                      <w:rFonts w:ascii="宋体" w:hAnsi="宋体" w:eastAsia="宋体" w:cs="宋体"/>
                      <w:color w:val="406070"/>
                      <w:sz w:val="22"/>
                      <w:szCs w:val="22"/>
                    </w:rPr>
                    <w:t xml:space="preserve">            </w:t>
                  </w:r>
                  <w:r>
                    <w:rPr>
                      <w:rFonts w:ascii="宋体" w:hAnsi="宋体" w:eastAsia="宋体" w:cs="宋体"/>
                      <w:color w:val="406070"/>
                      <w:spacing w:val="-13"/>
                      <w:w w:val="94"/>
                      <w:sz w:val="22"/>
                      <w:szCs w:val="22"/>
                    </w:rPr>
                    <w:t>Osn</w:t>
                  </w:r>
                </w:p>
              </w:txbxContent>
            </v:textbox>
          </v:shape>
        </w:pict>
      </w:r>
      <w:r>
        <w:rPr>
          <w:rFonts w:ascii="宋体" w:hAnsi="宋体" w:eastAsia="宋体" w:cs="宋体"/>
          <w:color w:val="406070"/>
          <w:spacing w:val="-12"/>
          <w:w w:val="64"/>
          <w:position w:val="1"/>
          <w:sz w:val="22"/>
          <w:szCs w:val="22"/>
        </w:rPr>
        <w:t>HRK</w:t>
      </w:r>
      <w:r>
        <w:rPr>
          <w:rFonts w:ascii="宋体" w:hAnsi="宋体" w:eastAsia="宋体" w:cs="宋体"/>
          <w:color w:val="406070"/>
          <w:spacing w:val="-52"/>
          <w:position w:val="1"/>
          <w:sz w:val="22"/>
          <w:szCs w:val="22"/>
        </w:rPr>
        <w:t xml:space="preserve"> </w:t>
      </w:r>
      <w:r>
        <w:rPr>
          <w:rFonts w:ascii="宋体" w:hAnsi="宋体" w:eastAsia="宋体" w:cs="宋体"/>
          <w:color w:val="406070"/>
          <w:spacing w:val="-12"/>
          <w:w w:val="64"/>
          <w:position w:val="1"/>
          <w:sz w:val="22"/>
          <w:szCs w:val="22"/>
        </w:rPr>
        <w:t>Hochshuretoekontemz</w:t>
      </w:r>
    </w:p>
    <w:p w14:paraId="7EBAA064">
      <w:pPr>
        <w:spacing w:before="52" w:line="194" w:lineRule="auto"/>
        <w:ind w:left="397"/>
        <w:rPr>
          <w:rFonts w:ascii="Times New Roman" w:hAnsi="Times New Roman" w:eastAsia="Times New Roman" w:cs="Times New Roman"/>
          <w:sz w:val="8"/>
          <w:szCs w:val="8"/>
        </w:rPr>
      </w:pPr>
      <w:r>
        <w:rPr>
          <w:rFonts w:ascii="Times New Roman" w:hAnsi="Times New Roman" w:eastAsia="Times New Roman" w:cs="Times New Roman"/>
          <w:color w:val="304050"/>
          <w:sz w:val="8"/>
          <w:szCs w:val="8"/>
        </w:rPr>
        <w:t>uamcmaolob</w:t>
      </w:r>
      <w:r>
        <w:rPr>
          <w:rFonts w:ascii="Times New Roman" w:hAnsi="Times New Roman" w:eastAsia="Times New Roman" w:cs="Times New Roman"/>
          <w:color w:val="304050"/>
          <w:spacing w:val="1"/>
          <w:sz w:val="8"/>
          <w:szCs w:val="8"/>
        </w:rPr>
        <w:t xml:space="preserve">     </w:t>
      </w:r>
      <w:r>
        <w:rPr>
          <w:rFonts w:ascii="Times New Roman" w:hAnsi="Times New Roman" w:eastAsia="Times New Roman" w:cs="Times New Roman"/>
          <w:color w:val="304050"/>
          <w:sz w:val="8"/>
          <w:szCs w:val="8"/>
        </w:rPr>
        <w:t>raoniau</w:t>
      </w:r>
      <w:r>
        <w:rPr>
          <w:rFonts w:ascii="Times New Roman" w:hAnsi="Times New Roman" w:eastAsia="Times New Roman" w:cs="Times New Roman"/>
          <w:color w:val="304050"/>
          <w:spacing w:val="1"/>
          <w:sz w:val="8"/>
          <w:szCs w:val="8"/>
        </w:rPr>
        <w:t xml:space="preserve">     </w:t>
      </w:r>
      <w:r>
        <w:rPr>
          <w:rFonts w:ascii="Times New Roman" w:hAnsi="Times New Roman" w:eastAsia="Times New Roman" w:cs="Times New Roman"/>
          <w:color w:val="304050"/>
          <w:sz w:val="8"/>
          <w:szCs w:val="8"/>
        </w:rPr>
        <w:t>odmdo</w:t>
      </w:r>
      <w:r>
        <w:rPr>
          <w:rFonts w:ascii="Times New Roman" w:hAnsi="Times New Roman" w:eastAsia="Times New Roman" w:cs="Times New Roman"/>
          <w:color w:val="304050"/>
          <w:spacing w:val="1"/>
          <w:sz w:val="8"/>
          <w:szCs w:val="8"/>
        </w:rPr>
        <w:t xml:space="preserve">     </w:t>
      </w:r>
      <w:r>
        <w:rPr>
          <w:rFonts w:ascii="Times New Roman" w:hAnsi="Times New Roman" w:eastAsia="Times New Roman" w:cs="Times New Roman"/>
          <w:color w:val="304050"/>
          <w:sz w:val="8"/>
          <w:szCs w:val="8"/>
        </w:rPr>
        <w:t>UHR</w:t>
      </w:r>
      <w:r>
        <w:rPr>
          <w:rFonts w:ascii="Times New Roman" w:hAnsi="Times New Roman" w:eastAsia="Times New Roman" w:cs="Times New Roman"/>
          <w:color w:val="304050"/>
          <w:spacing w:val="1"/>
          <w:sz w:val="8"/>
          <w:szCs w:val="8"/>
        </w:rPr>
        <w:t>-</w:t>
      </w:r>
      <w:r>
        <w:rPr>
          <w:rFonts w:ascii="Times New Roman" w:hAnsi="Times New Roman" w:eastAsia="Times New Roman" w:cs="Times New Roman"/>
          <w:color w:val="304050"/>
          <w:sz w:val="8"/>
          <w:szCs w:val="8"/>
        </w:rPr>
        <w:t>UNVERSTAT</w:t>
      </w:r>
      <w:r>
        <w:rPr>
          <w:rFonts w:ascii="Times New Roman" w:hAnsi="Times New Roman" w:eastAsia="Times New Roman" w:cs="Times New Roman"/>
          <w:color w:val="304050"/>
          <w:spacing w:val="1"/>
          <w:sz w:val="8"/>
          <w:szCs w:val="8"/>
        </w:rPr>
        <w:t xml:space="preserve">      </w:t>
      </w:r>
      <w:r>
        <w:rPr>
          <w:rFonts w:ascii="Times New Roman" w:hAnsi="Times New Roman" w:eastAsia="Times New Roman" w:cs="Times New Roman"/>
          <w:color w:val="304050"/>
          <w:sz w:val="8"/>
          <w:szCs w:val="8"/>
        </w:rPr>
        <w:t>aocuM</w:t>
      </w:r>
    </w:p>
    <w:p w14:paraId="2E1179EB">
      <w:pPr>
        <w:spacing w:before="274" w:line="232" w:lineRule="auto"/>
        <w:ind w:left="3224"/>
        <w:rPr>
          <w:rFonts w:ascii="Times New Roman" w:hAnsi="Times New Roman" w:eastAsia="Times New Roman" w:cs="Times New Roman"/>
          <w:sz w:val="12"/>
          <w:szCs w:val="12"/>
        </w:rPr>
      </w:pPr>
      <w:r>
        <w:drawing>
          <wp:anchor distT="0" distB="0" distL="0" distR="0" simplePos="0" relativeHeight="251670528" behindDoc="0" locked="0" layoutInCell="1" allowOverlap="1">
            <wp:simplePos x="0" y="0"/>
            <wp:positionH relativeFrom="column">
              <wp:posOffset>0</wp:posOffset>
            </wp:positionH>
            <wp:positionV relativeFrom="paragraph">
              <wp:posOffset>292735</wp:posOffset>
            </wp:positionV>
            <wp:extent cx="2718435" cy="635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2"/>
                    <a:stretch>
                      <a:fillRect/>
                    </a:stretch>
                  </pic:blipFill>
                  <pic:spPr>
                    <a:xfrm>
                      <a:off x="0" y="0"/>
                      <a:ext cx="2718190" cy="6350"/>
                    </a:xfrm>
                    <a:prstGeom prst="rect">
                      <a:avLst/>
                    </a:prstGeom>
                  </pic:spPr>
                </pic:pic>
              </a:graphicData>
            </a:graphic>
          </wp:anchor>
        </w:drawing>
      </w:r>
      <w:r>
        <w:rPr>
          <w:rFonts w:ascii="楷体" w:hAnsi="楷体" w:eastAsia="楷体" w:cs="楷体"/>
          <w:spacing w:val="-3"/>
          <w:sz w:val="12"/>
          <w:szCs w:val="12"/>
        </w:rPr>
        <w:t>1</w:t>
      </w:r>
      <w:r>
        <w:rPr>
          <w:rFonts w:ascii="楷体" w:hAnsi="楷体" w:eastAsia="楷体" w:cs="楷体"/>
          <w:spacing w:val="35"/>
          <w:sz w:val="12"/>
          <w:szCs w:val="12"/>
        </w:rPr>
        <w:t xml:space="preserve"> </w:t>
      </w:r>
      <w:r>
        <w:rPr>
          <w:rFonts w:ascii="楷体" w:hAnsi="楷体" w:eastAsia="楷体" w:cs="楷体"/>
          <w:spacing w:val="-3"/>
          <w:sz w:val="12"/>
          <w:szCs w:val="12"/>
        </w:rPr>
        <w:t>千</w:t>
      </w:r>
      <w:r>
        <w:rPr>
          <w:rFonts w:ascii="Times New Roman" w:hAnsi="Times New Roman" w:eastAsia="Times New Roman" w:cs="Times New Roman"/>
          <w:spacing w:val="-3"/>
          <w:sz w:val="12"/>
          <w:szCs w:val="12"/>
        </w:rPr>
        <w:t>E</w:t>
      </w:r>
      <w:r>
        <w:rPr>
          <w:rFonts w:ascii="Times New Roman" w:hAnsi="Times New Roman" w:eastAsia="Times New Roman" w:cs="Times New Roman"/>
          <w:spacing w:val="7"/>
          <w:w w:val="102"/>
          <w:sz w:val="12"/>
          <w:szCs w:val="12"/>
        </w:rPr>
        <w:t xml:space="preserve">   </w:t>
      </w:r>
      <w:r>
        <w:rPr>
          <w:rFonts w:ascii="Times New Roman" w:hAnsi="Times New Roman" w:eastAsia="Times New Roman" w:cs="Times New Roman"/>
          <w:spacing w:val="-3"/>
          <w:sz w:val="12"/>
          <w:szCs w:val="12"/>
        </w:rPr>
        <w:t>AL</w:t>
      </w:r>
    </w:p>
    <w:p w14:paraId="71A4811D">
      <w:pPr>
        <w:spacing w:line="14" w:lineRule="auto"/>
        <w:rPr>
          <w:rFonts w:ascii="Arial"/>
          <w:sz w:val="2"/>
        </w:rPr>
      </w:pPr>
      <w:r>
        <w:rPr>
          <w:rFonts w:ascii="Arial" w:hAnsi="Arial" w:eastAsia="Arial" w:cs="Arial"/>
          <w:sz w:val="2"/>
          <w:szCs w:val="2"/>
        </w:rPr>
        <w:br w:type="column"/>
      </w:r>
    </w:p>
    <w:p w14:paraId="7B09F049">
      <w:pPr>
        <w:spacing w:before="16" w:line="5988" w:lineRule="exact"/>
      </w:pPr>
      <w:r>
        <w:rPr>
          <w:position w:val="-119"/>
        </w:rPr>
        <w:drawing>
          <wp:inline distT="0" distB="0" distL="0" distR="0">
            <wp:extent cx="2362200" cy="380174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3"/>
                    <a:stretch>
                      <a:fillRect/>
                    </a:stretch>
                  </pic:blipFill>
                  <pic:spPr>
                    <a:xfrm>
                      <a:off x="0" y="0"/>
                      <a:ext cx="2362647" cy="3802074"/>
                    </a:xfrm>
                    <a:prstGeom prst="rect">
                      <a:avLst/>
                    </a:prstGeom>
                  </pic:spPr>
                </pic:pic>
              </a:graphicData>
            </a:graphic>
          </wp:inline>
        </w:drawing>
      </w:r>
    </w:p>
    <w:p w14:paraId="67696A83">
      <w:pPr>
        <w:spacing w:line="5988" w:lineRule="exact"/>
        <w:sectPr>
          <w:type w:val="continuous"/>
          <w:pgSz w:w="22397" w:h="31680"/>
          <w:pgMar w:top="400" w:right="1995" w:bottom="0" w:left="1661" w:header="0" w:footer="0" w:gutter="0"/>
          <w:cols w:equalWidth="0" w:num="4">
            <w:col w:w="5012" w:space="100"/>
            <w:col w:w="4759" w:space="100"/>
            <w:col w:w="4922" w:space="100"/>
            <w:col w:w="3748"/>
          </w:cols>
        </w:sectPr>
      </w:pPr>
    </w:p>
    <w:p w14:paraId="4C216BA0">
      <w:pPr>
        <w:spacing w:line="247" w:lineRule="auto"/>
        <w:rPr>
          <w:rFonts w:ascii="Arial"/>
          <w:sz w:val="21"/>
        </w:rPr>
      </w:pPr>
    </w:p>
    <w:p w14:paraId="25448508">
      <w:pPr>
        <w:spacing w:line="247" w:lineRule="auto"/>
        <w:rPr>
          <w:rFonts w:ascii="Arial"/>
          <w:sz w:val="21"/>
        </w:rPr>
      </w:pPr>
    </w:p>
    <w:p w14:paraId="7B35EFB8">
      <w:pPr>
        <w:spacing w:line="248" w:lineRule="auto"/>
        <w:rPr>
          <w:rFonts w:ascii="Arial"/>
          <w:sz w:val="21"/>
        </w:rPr>
      </w:pPr>
    </w:p>
    <w:p w14:paraId="5EFFC76D">
      <w:pPr>
        <w:spacing w:line="248" w:lineRule="auto"/>
        <w:rPr>
          <w:rFonts w:ascii="Arial"/>
          <w:sz w:val="21"/>
        </w:rPr>
      </w:pPr>
    </w:p>
    <w:p w14:paraId="32212D06">
      <w:pPr>
        <w:spacing w:line="248" w:lineRule="auto"/>
        <w:rPr>
          <w:rFonts w:ascii="Arial"/>
          <w:sz w:val="21"/>
        </w:rPr>
      </w:pPr>
    </w:p>
    <w:p w14:paraId="2A57FD44">
      <w:pPr>
        <w:spacing w:line="248" w:lineRule="auto"/>
        <w:rPr>
          <w:rFonts w:ascii="Arial"/>
          <w:sz w:val="21"/>
        </w:rPr>
      </w:pPr>
    </w:p>
    <w:p w14:paraId="47C57134">
      <w:pPr>
        <w:spacing w:line="248" w:lineRule="auto"/>
        <w:rPr>
          <w:rFonts w:ascii="Arial"/>
          <w:sz w:val="21"/>
        </w:rPr>
      </w:pPr>
    </w:p>
    <w:p w14:paraId="5B411D34">
      <w:pPr>
        <w:spacing w:line="248" w:lineRule="auto"/>
        <w:rPr>
          <w:rFonts w:ascii="Arial"/>
          <w:sz w:val="21"/>
        </w:rPr>
      </w:pPr>
    </w:p>
    <w:p w14:paraId="42DEE9EA">
      <w:pPr>
        <w:spacing w:line="248" w:lineRule="auto"/>
        <w:rPr>
          <w:rFonts w:ascii="Arial"/>
          <w:sz w:val="21"/>
        </w:rPr>
      </w:pPr>
    </w:p>
    <w:p w14:paraId="6B7CA21D">
      <w:pPr>
        <w:spacing w:line="248" w:lineRule="auto"/>
        <w:rPr>
          <w:rFonts w:ascii="Arial"/>
          <w:sz w:val="21"/>
        </w:rPr>
      </w:pPr>
    </w:p>
    <w:p w14:paraId="5D2FDB8A">
      <w:pPr>
        <w:spacing w:line="248" w:lineRule="auto"/>
        <w:rPr>
          <w:rFonts w:ascii="Arial"/>
          <w:sz w:val="21"/>
        </w:rPr>
      </w:pPr>
    </w:p>
    <w:p w14:paraId="04E7D3CE">
      <w:pPr>
        <w:pStyle w:val="2"/>
        <w:spacing w:before="201" w:line="223" w:lineRule="auto"/>
        <w:ind w:left="63"/>
        <w:rPr>
          <w:sz w:val="62"/>
          <w:szCs w:val="62"/>
        </w:rPr>
      </w:pPr>
      <w:r>
        <w:rPr>
          <w:color w:val="C03030"/>
          <w:spacing w:val="18"/>
          <w:sz w:val="62"/>
          <w:szCs w:val="62"/>
        </w:rPr>
        <w:t>师</w:t>
      </w:r>
      <w:r>
        <w:rPr>
          <w:color w:val="C04030"/>
          <w:spacing w:val="18"/>
          <w:sz w:val="62"/>
          <w:szCs w:val="62"/>
        </w:rPr>
        <w:t>资介绍</w:t>
      </w:r>
    </w:p>
    <w:p w14:paraId="01707ADF">
      <w:pPr>
        <w:spacing w:line="260" w:lineRule="auto"/>
        <w:rPr>
          <w:rFonts w:ascii="Arial"/>
          <w:sz w:val="21"/>
        </w:rPr>
      </w:pPr>
    </w:p>
    <w:p w14:paraId="2DCD7001">
      <w:pPr>
        <w:spacing w:line="260" w:lineRule="auto"/>
        <w:rPr>
          <w:rFonts w:ascii="Arial"/>
          <w:sz w:val="21"/>
        </w:rPr>
      </w:pPr>
    </w:p>
    <w:p w14:paraId="1A83FCC0">
      <w:pPr>
        <w:spacing w:line="260" w:lineRule="auto"/>
        <w:rPr>
          <w:rFonts w:ascii="Arial"/>
          <w:sz w:val="21"/>
        </w:rPr>
      </w:pPr>
    </w:p>
    <w:p w14:paraId="36ED6CBD">
      <w:pPr>
        <w:spacing w:line="260" w:lineRule="auto"/>
        <w:rPr>
          <w:rFonts w:ascii="Arial"/>
          <w:sz w:val="21"/>
        </w:rPr>
      </w:pPr>
    </w:p>
    <w:p w14:paraId="0C458E5A">
      <w:pPr>
        <w:spacing w:line="260" w:lineRule="auto"/>
        <w:rPr>
          <w:rFonts w:ascii="Arial"/>
          <w:sz w:val="21"/>
        </w:rPr>
      </w:pPr>
    </w:p>
    <w:p w14:paraId="281A8777">
      <w:pPr>
        <w:spacing w:line="260" w:lineRule="auto"/>
        <w:rPr>
          <w:rFonts w:ascii="Arial"/>
          <w:sz w:val="21"/>
        </w:rPr>
      </w:pPr>
      <w:r>
        <w:drawing>
          <wp:anchor distT="0" distB="0" distL="0" distR="0" simplePos="0" relativeHeight="251673600" behindDoc="0" locked="0" layoutInCell="1" allowOverlap="1">
            <wp:simplePos x="0" y="0"/>
            <wp:positionH relativeFrom="column">
              <wp:posOffset>0</wp:posOffset>
            </wp:positionH>
            <wp:positionV relativeFrom="paragraph">
              <wp:posOffset>113030</wp:posOffset>
            </wp:positionV>
            <wp:extent cx="1456690" cy="143383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4"/>
                    <a:stretch>
                      <a:fillRect/>
                    </a:stretch>
                  </pic:blipFill>
                  <pic:spPr>
                    <a:xfrm>
                      <a:off x="0" y="0"/>
                      <a:ext cx="1456584" cy="1433523"/>
                    </a:xfrm>
                    <a:prstGeom prst="rect">
                      <a:avLst/>
                    </a:prstGeom>
                  </pic:spPr>
                </pic:pic>
              </a:graphicData>
            </a:graphic>
          </wp:anchor>
        </w:drawing>
      </w:r>
    </w:p>
    <w:p w14:paraId="153E5651">
      <w:pPr>
        <w:spacing w:line="261" w:lineRule="auto"/>
        <w:rPr>
          <w:rFonts w:ascii="Arial"/>
          <w:sz w:val="21"/>
        </w:rPr>
      </w:pPr>
    </w:p>
    <w:p w14:paraId="456AC658">
      <w:pPr>
        <w:pStyle w:val="2"/>
        <w:spacing w:before="185" w:line="226" w:lineRule="auto"/>
        <w:ind w:left="2816"/>
        <w:rPr>
          <w:sz w:val="57"/>
          <w:szCs w:val="57"/>
        </w:rPr>
      </w:pPr>
      <w:r>
        <w:rPr>
          <w:b/>
          <w:bCs/>
          <w:color w:val="B04030"/>
          <w:spacing w:val="-10"/>
          <w:sz w:val="57"/>
          <w:szCs w:val="57"/>
        </w:rPr>
        <w:t>汪斌老师</w:t>
      </w:r>
    </w:p>
    <w:p w14:paraId="77F26A9E">
      <w:pPr>
        <w:spacing w:before="146" w:line="198" w:lineRule="auto"/>
        <w:ind w:left="2808"/>
        <w:rPr>
          <w:rFonts w:ascii="Arial" w:hAnsi="Arial" w:eastAsia="Arial" w:cs="Arial"/>
          <w:sz w:val="57"/>
          <w:szCs w:val="57"/>
        </w:rPr>
      </w:pPr>
      <w:r>
        <w:rPr>
          <w:rFonts w:ascii="Arial" w:hAnsi="Arial" w:eastAsia="Arial" w:cs="Arial"/>
          <w:spacing w:val="2"/>
          <w:sz w:val="57"/>
          <w:szCs w:val="57"/>
        </w:rPr>
        <w:t>Johannes</w:t>
      </w:r>
      <w:r>
        <w:rPr>
          <w:rFonts w:ascii="Arial" w:hAnsi="Arial" w:eastAsia="Arial" w:cs="Arial"/>
          <w:spacing w:val="48"/>
          <w:sz w:val="57"/>
          <w:szCs w:val="57"/>
        </w:rPr>
        <w:t xml:space="preserve">  </w:t>
      </w:r>
      <w:r>
        <w:rPr>
          <w:rFonts w:ascii="Arial" w:hAnsi="Arial" w:eastAsia="Arial" w:cs="Arial"/>
          <w:spacing w:val="2"/>
          <w:sz w:val="57"/>
          <w:szCs w:val="57"/>
        </w:rPr>
        <w:t>Wang</w:t>
      </w:r>
    </w:p>
    <w:p w14:paraId="083DA20E">
      <w:pPr>
        <w:spacing w:line="346" w:lineRule="auto"/>
        <w:rPr>
          <w:rFonts w:ascii="Arial"/>
          <w:sz w:val="21"/>
        </w:rPr>
      </w:pPr>
    </w:p>
    <w:p w14:paraId="5648DB64">
      <w:pPr>
        <w:spacing w:line="346" w:lineRule="auto"/>
        <w:rPr>
          <w:rFonts w:ascii="Arial"/>
          <w:sz w:val="21"/>
        </w:rPr>
      </w:pPr>
    </w:p>
    <w:p w14:paraId="67049A7D">
      <w:pPr>
        <w:pStyle w:val="2"/>
        <w:spacing w:before="113" w:line="346" w:lineRule="auto"/>
        <w:ind w:left="63" w:right="76"/>
        <w:jc w:val="both"/>
        <w:rPr>
          <w:sz w:val="35"/>
          <w:szCs w:val="35"/>
        </w:rPr>
      </w:pPr>
      <w:r>
        <w:rPr>
          <w:spacing w:val="31"/>
          <w:sz w:val="35"/>
          <w:szCs w:val="35"/>
        </w:rPr>
        <w:t>高级课程教师，北京大学德语系本科，德国波鸿鲁尔大学、北京外国语大学双硕士。19年</w:t>
      </w:r>
      <w:r>
        <w:rPr>
          <w:spacing w:val="30"/>
          <w:sz w:val="35"/>
          <w:szCs w:val="35"/>
        </w:rPr>
        <w:t>德语教学经验，曾在国内</w:t>
      </w:r>
      <w:r>
        <w:rPr>
          <w:sz w:val="35"/>
          <w:szCs w:val="35"/>
        </w:rPr>
        <w:t xml:space="preserve"> </w:t>
      </w:r>
      <w:r>
        <w:rPr>
          <w:spacing w:val="13"/>
          <w:sz w:val="35"/>
          <w:szCs w:val="35"/>
        </w:rPr>
        <w:t>211/985高校担任专业讲师多年，有丰富的课堂教学经验，课程中特</w:t>
      </w:r>
      <w:r>
        <w:rPr>
          <w:spacing w:val="12"/>
          <w:sz w:val="35"/>
          <w:szCs w:val="35"/>
        </w:rPr>
        <w:t>别强调语言学习的系统性，让学生夯实听说读写基本</w:t>
      </w:r>
      <w:r>
        <w:rPr>
          <w:sz w:val="35"/>
          <w:szCs w:val="35"/>
        </w:rPr>
        <w:t xml:space="preserve"> </w:t>
      </w:r>
      <w:r>
        <w:rPr>
          <w:spacing w:val="11"/>
          <w:sz w:val="35"/>
          <w:szCs w:val="35"/>
        </w:rPr>
        <w:t>功，将词汇、语法和表达习惯融为一体，掌握地道的德语。善于为学生分析</w:t>
      </w:r>
      <w:r>
        <w:rPr>
          <w:spacing w:val="10"/>
          <w:sz w:val="35"/>
          <w:szCs w:val="35"/>
        </w:rPr>
        <w:t>语言弱点，提供“定制化”的学习建议，强调</w:t>
      </w:r>
      <w:r>
        <w:rPr>
          <w:sz w:val="35"/>
          <w:szCs w:val="35"/>
        </w:rPr>
        <w:t xml:space="preserve"> </w:t>
      </w:r>
      <w:r>
        <w:rPr>
          <w:spacing w:val="6"/>
          <w:sz w:val="35"/>
          <w:szCs w:val="35"/>
        </w:rPr>
        <w:t>课堂互动。能通过自身的留学和教研经验拓展学</w:t>
      </w:r>
      <w:r>
        <w:rPr>
          <w:spacing w:val="5"/>
          <w:sz w:val="35"/>
          <w:szCs w:val="35"/>
        </w:rPr>
        <w:t>生的视野，促进学生对德语及其文化的理解，培养跨文化交际能力。</w:t>
      </w:r>
    </w:p>
    <w:p w14:paraId="5BAE154F">
      <w:pPr>
        <w:spacing w:line="270" w:lineRule="auto"/>
        <w:rPr>
          <w:rFonts w:ascii="Arial"/>
          <w:sz w:val="21"/>
        </w:rPr>
      </w:pPr>
    </w:p>
    <w:p w14:paraId="28F0DA2E">
      <w:pPr>
        <w:spacing w:line="270" w:lineRule="auto"/>
        <w:rPr>
          <w:rFonts w:ascii="Arial"/>
          <w:sz w:val="21"/>
        </w:rPr>
      </w:pPr>
    </w:p>
    <w:p w14:paraId="63DBD740">
      <w:pPr>
        <w:spacing w:line="270" w:lineRule="auto"/>
        <w:rPr>
          <w:rFonts w:ascii="Arial"/>
          <w:sz w:val="21"/>
        </w:rPr>
      </w:pPr>
      <w:r>
        <w:drawing>
          <wp:anchor distT="0" distB="0" distL="0" distR="0" simplePos="0" relativeHeight="251674624" behindDoc="0" locked="0" layoutInCell="1" allowOverlap="1">
            <wp:simplePos x="0" y="0"/>
            <wp:positionH relativeFrom="column">
              <wp:posOffset>40005</wp:posOffset>
            </wp:positionH>
            <wp:positionV relativeFrom="paragraph">
              <wp:posOffset>110490</wp:posOffset>
            </wp:positionV>
            <wp:extent cx="12179935" cy="1143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5"/>
                    <a:stretch>
                      <a:fillRect/>
                    </a:stretch>
                  </pic:blipFill>
                  <pic:spPr>
                    <a:xfrm>
                      <a:off x="0" y="0"/>
                      <a:ext cx="12180158" cy="11465"/>
                    </a:xfrm>
                    <a:prstGeom prst="rect">
                      <a:avLst/>
                    </a:prstGeom>
                  </pic:spPr>
                </pic:pic>
              </a:graphicData>
            </a:graphic>
          </wp:anchor>
        </w:drawing>
      </w:r>
    </w:p>
    <w:p w14:paraId="4182B686">
      <w:pPr>
        <w:spacing w:line="270" w:lineRule="auto"/>
        <w:rPr>
          <w:rFonts w:ascii="Arial"/>
          <w:sz w:val="21"/>
        </w:rPr>
      </w:pPr>
    </w:p>
    <w:p w14:paraId="3633F655">
      <w:pPr>
        <w:spacing w:line="270" w:lineRule="auto"/>
        <w:rPr>
          <w:rFonts w:ascii="Arial"/>
          <w:sz w:val="21"/>
        </w:rPr>
      </w:pPr>
    </w:p>
    <w:p w14:paraId="1F2FBE36">
      <w:pPr>
        <w:spacing w:line="271" w:lineRule="auto"/>
        <w:rPr>
          <w:rFonts w:ascii="Arial"/>
          <w:sz w:val="21"/>
        </w:rPr>
      </w:pPr>
      <w:r>
        <w:drawing>
          <wp:anchor distT="0" distB="0" distL="0" distR="0" simplePos="0" relativeHeight="251671552" behindDoc="0" locked="0" layoutInCell="1" allowOverlap="1">
            <wp:simplePos x="0" y="0"/>
            <wp:positionH relativeFrom="column">
              <wp:posOffset>0</wp:posOffset>
            </wp:positionH>
            <wp:positionV relativeFrom="paragraph">
              <wp:posOffset>109220</wp:posOffset>
            </wp:positionV>
            <wp:extent cx="1450975" cy="145097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6"/>
                    <a:stretch>
                      <a:fillRect/>
                    </a:stretch>
                  </pic:blipFill>
                  <pic:spPr>
                    <a:xfrm>
                      <a:off x="0" y="0"/>
                      <a:ext cx="1450753" cy="1450822"/>
                    </a:xfrm>
                    <a:prstGeom prst="rect">
                      <a:avLst/>
                    </a:prstGeom>
                  </pic:spPr>
                </pic:pic>
              </a:graphicData>
            </a:graphic>
          </wp:anchor>
        </w:drawing>
      </w:r>
    </w:p>
    <w:p w14:paraId="394EE409">
      <w:pPr>
        <w:spacing w:line="271" w:lineRule="auto"/>
        <w:rPr>
          <w:rFonts w:ascii="Arial"/>
          <w:sz w:val="21"/>
        </w:rPr>
      </w:pPr>
    </w:p>
    <w:p w14:paraId="14A7A118">
      <w:pPr>
        <w:pStyle w:val="2"/>
        <w:spacing w:before="186" w:line="226" w:lineRule="auto"/>
        <w:ind w:left="2816"/>
        <w:rPr>
          <w:sz w:val="57"/>
          <w:szCs w:val="57"/>
        </w:rPr>
      </w:pPr>
      <w:r>
        <w:rPr>
          <w:b/>
          <w:bCs/>
          <w:color w:val="B04030"/>
          <w:spacing w:val="-10"/>
          <w:sz w:val="57"/>
          <w:szCs w:val="57"/>
        </w:rPr>
        <w:t>何婷老师</w:t>
      </w:r>
    </w:p>
    <w:p w14:paraId="506E1F85">
      <w:pPr>
        <w:spacing w:before="128" w:line="200" w:lineRule="auto"/>
        <w:ind w:left="2808"/>
        <w:rPr>
          <w:rFonts w:ascii="Arial" w:hAnsi="Arial" w:eastAsia="Arial" w:cs="Arial"/>
          <w:sz w:val="57"/>
          <w:szCs w:val="57"/>
        </w:rPr>
      </w:pPr>
      <w:r>
        <w:rPr>
          <w:rFonts w:ascii="Arial" w:hAnsi="Arial" w:eastAsia="Arial" w:cs="Arial"/>
          <w:b/>
          <w:bCs/>
          <w:spacing w:val="-2"/>
          <w:sz w:val="57"/>
          <w:szCs w:val="57"/>
        </w:rPr>
        <w:t>Charlotte</w:t>
      </w:r>
      <w:r>
        <w:rPr>
          <w:rFonts w:ascii="Arial" w:hAnsi="Arial" w:eastAsia="Arial" w:cs="Arial"/>
          <w:b/>
          <w:bCs/>
          <w:spacing w:val="144"/>
          <w:sz w:val="57"/>
          <w:szCs w:val="57"/>
        </w:rPr>
        <w:t xml:space="preserve"> </w:t>
      </w:r>
      <w:r>
        <w:rPr>
          <w:rFonts w:ascii="Arial" w:hAnsi="Arial" w:eastAsia="Arial" w:cs="Arial"/>
          <w:b/>
          <w:bCs/>
          <w:spacing w:val="-2"/>
          <w:sz w:val="57"/>
          <w:szCs w:val="57"/>
        </w:rPr>
        <w:t>He</w:t>
      </w:r>
    </w:p>
    <w:p w14:paraId="2094B7BE">
      <w:pPr>
        <w:spacing w:line="348" w:lineRule="auto"/>
        <w:rPr>
          <w:rFonts w:ascii="Arial"/>
          <w:sz w:val="21"/>
        </w:rPr>
      </w:pPr>
    </w:p>
    <w:p w14:paraId="1F0173B9">
      <w:pPr>
        <w:spacing w:line="348" w:lineRule="auto"/>
        <w:rPr>
          <w:rFonts w:ascii="Arial"/>
          <w:sz w:val="21"/>
        </w:rPr>
      </w:pPr>
    </w:p>
    <w:p w14:paraId="2D9BA017">
      <w:pPr>
        <w:pStyle w:val="2"/>
        <w:spacing w:before="114" w:line="345" w:lineRule="auto"/>
        <w:ind w:left="63" w:right="129"/>
        <w:rPr>
          <w:sz w:val="35"/>
          <w:szCs w:val="35"/>
        </w:rPr>
      </w:pPr>
      <w:r>
        <w:rPr>
          <w:spacing w:val="6"/>
          <w:sz w:val="35"/>
          <w:szCs w:val="35"/>
        </w:rPr>
        <w:t>基础课程&amp;中级课程教师，本科毕业于西南大学德语专业，维尔茨堡大学对外德语语言文学硕士，持有德语专业八级优秀专</w:t>
      </w:r>
      <w:r>
        <w:rPr>
          <w:spacing w:val="11"/>
          <w:sz w:val="35"/>
          <w:szCs w:val="35"/>
        </w:rPr>
        <w:t xml:space="preserve"> </w:t>
      </w:r>
      <w:r>
        <w:rPr>
          <w:spacing w:val="2"/>
          <w:sz w:val="35"/>
          <w:szCs w:val="35"/>
        </w:rPr>
        <w:t>业证书及歌德学院</w:t>
      </w:r>
      <w:r>
        <w:rPr>
          <w:rFonts w:ascii="Times New Roman" w:hAnsi="Times New Roman" w:eastAsia="Times New Roman" w:cs="Times New Roman"/>
          <w:spacing w:val="2"/>
          <w:sz w:val="35"/>
          <w:szCs w:val="35"/>
        </w:rPr>
        <w:t>C2</w:t>
      </w:r>
      <w:r>
        <w:rPr>
          <w:spacing w:val="2"/>
          <w:sz w:val="35"/>
          <w:szCs w:val="35"/>
        </w:rPr>
        <w:t>级别语言证书。</w:t>
      </w:r>
    </w:p>
    <w:p w14:paraId="42264D25">
      <w:pPr>
        <w:pStyle w:val="2"/>
        <w:spacing w:before="4" w:line="345" w:lineRule="auto"/>
        <w:ind w:left="63" w:right="73"/>
        <w:rPr>
          <w:sz w:val="35"/>
          <w:szCs w:val="35"/>
        </w:rPr>
      </w:pPr>
      <w:r>
        <w:rPr>
          <w:spacing w:val="10"/>
          <w:sz w:val="35"/>
          <w:szCs w:val="35"/>
        </w:rPr>
        <w:t>德语发音自然地道，长期研究中国学生的德语发音问题，</w:t>
      </w:r>
      <w:r>
        <w:rPr>
          <w:spacing w:val="9"/>
          <w:sz w:val="35"/>
          <w:szCs w:val="35"/>
        </w:rPr>
        <w:t>注重培养学生的听说能力。在教学过程中，注重培养学生的逻辑</w:t>
      </w:r>
      <w:r>
        <w:rPr>
          <w:sz w:val="35"/>
          <w:szCs w:val="35"/>
        </w:rPr>
        <w:t xml:space="preserve"> </w:t>
      </w:r>
      <w:r>
        <w:rPr>
          <w:spacing w:val="11"/>
          <w:sz w:val="35"/>
          <w:szCs w:val="35"/>
        </w:rPr>
        <w:t>思维能力，引导他们从语法规则、词汇构成等角度理解德语，分别从听、说、读</w:t>
      </w:r>
      <w:r>
        <w:rPr>
          <w:spacing w:val="10"/>
          <w:sz w:val="35"/>
          <w:szCs w:val="35"/>
        </w:rPr>
        <w:t>、写四方面进行训练。在教授德语语言知</w:t>
      </w:r>
      <w:r>
        <w:rPr>
          <w:sz w:val="35"/>
          <w:szCs w:val="35"/>
        </w:rPr>
        <w:t xml:space="preserve"> </w:t>
      </w:r>
      <w:r>
        <w:rPr>
          <w:spacing w:val="4"/>
          <w:sz w:val="35"/>
          <w:szCs w:val="35"/>
        </w:rPr>
        <w:t>识的同时，融入德国历史、文化、风俗习惯，帮助学生更全面地了解德国，提升跨文化交际</w:t>
      </w:r>
      <w:r>
        <w:rPr>
          <w:spacing w:val="3"/>
          <w:sz w:val="35"/>
          <w:szCs w:val="35"/>
        </w:rPr>
        <w:t>能力。</w:t>
      </w:r>
    </w:p>
    <w:p w14:paraId="1EC1BF45">
      <w:pPr>
        <w:spacing w:line="252" w:lineRule="auto"/>
        <w:rPr>
          <w:rFonts w:ascii="Arial"/>
          <w:sz w:val="21"/>
        </w:rPr>
      </w:pPr>
    </w:p>
    <w:p w14:paraId="07485F41">
      <w:pPr>
        <w:spacing w:line="252" w:lineRule="auto"/>
        <w:rPr>
          <w:rFonts w:ascii="Arial"/>
          <w:sz w:val="21"/>
        </w:rPr>
      </w:pPr>
    </w:p>
    <w:p w14:paraId="131DADE1">
      <w:pPr>
        <w:spacing w:line="252" w:lineRule="auto"/>
        <w:rPr>
          <w:rFonts w:ascii="Arial"/>
          <w:sz w:val="21"/>
        </w:rPr>
      </w:pPr>
      <w:r>
        <w:drawing>
          <wp:anchor distT="0" distB="0" distL="0" distR="0" simplePos="0" relativeHeight="251675648" behindDoc="0" locked="0" layoutInCell="1" allowOverlap="1">
            <wp:simplePos x="0" y="0"/>
            <wp:positionH relativeFrom="column">
              <wp:posOffset>51435</wp:posOffset>
            </wp:positionH>
            <wp:positionV relativeFrom="paragraph">
              <wp:posOffset>100330</wp:posOffset>
            </wp:positionV>
            <wp:extent cx="12174220" cy="1143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7"/>
                    <a:stretch>
                      <a:fillRect/>
                    </a:stretch>
                  </pic:blipFill>
                  <pic:spPr>
                    <a:xfrm>
                      <a:off x="0" y="0"/>
                      <a:ext cx="12174471" cy="11467"/>
                    </a:xfrm>
                    <a:prstGeom prst="rect">
                      <a:avLst/>
                    </a:prstGeom>
                  </pic:spPr>
                </pic:pic>
              </a:graphicData>
            </a:graphic>
          </wp:anchor>
        </w:drawing>
      </w:r>
    </w:p>
    <w:p w14:paraId="3B1BEE78">
      <w:pPr>
        <w:spacing w:line="252" w:lineRule="auto"/>
        <w:rPr>
          <w:rFonts w:ascii="Arial"/>
          <w:sz w:val="21"/>
        </w:rPr>
      </w:pPr>
    </w:p>
    <w:p w14:paraId="48B06D22">
      <w:pPr>
        <w:spacing w:line="252" w:lineRule="auto"/>
        <w:rPr>
          <w:rFonts w:ascii="Arial"/>
          <w:sz w:val="21"/>
        </w:rPr>
      </w:pPr>
    </w:p>
    <w:p w14:paraId="299EC1A3">
      <w:pPr>
        <w:spacing w:line="252" w:lineRule="auto"/>
        <w:rPr>
          <w:rFonts w:ascii="Arial"/>
          <w:sz w:val="21"/>
        </w:rPr>
      </w:pPr>
      <w:r>
        <w:drawing>
          <wp:anchor distT="0" distB="0" distL="0" distR="0" simplePos="0" relativeHeight="251672576" behindDoc="0" locked="0" layoutInCell="1" allowOverlap="1">
            <wp:simplePos x="0" y="0"/>
            <wp:positionH relativeFrom="column">
              <wp:posOffset>5080</wp:posOffset>
            </wp:positionH>
            <wp:positionV relativeFrom="paragraph">
              <wp:posOffset>110490</wp:posOffset>
            </wp:positionV>
            <wp:extent cx="1450975" cy="144526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8"/>
                    <a:stretch>
                      <a:fillRect/>
                    </a:stretch>
                  </pic:blipFill>
                  <pic:spPr>
                    <a:xfrm>
                      <a:off x="0" y="0"/>
                      <a:ext cx="1450896" cy="1444989"/>
                    </a:xfrm>
                    <a:prstGeom prst="rect">
                      <a:avLst/>
                    </a:prstGeom>
                  </pic:spPr>
                </pic:pic>
              </a:graphicData>
            </a:graphic>
          </wp:anchor>
        </w:drawing>
      </w:r>
    </w:p>
    <w:p w14:paraId="04427F8B">
      <w:pPr>
        <w:spacing w:line="252" w:lineRule="auto"/>
        <w:rPr>
          <w:rFonts w:ascii="Arial"/>
          <w:sz w:val="21"/>
        </w:rPr>
      </w:pPr>
    </w:p>
    <w:p w14:paraId="07535519">
      <w:pPr>
        <w:pStyle w:val="2"/>
        <w:spacing w:before="186" w:line="224" w:lineRule="auto"/>
        <w:ind w:left="2816"/>
        <w:rPr>
          <w:sz w:val="57"/>
          <w:szCs w:val="57"/>
        </w:rPr>
      </w:pPr>
      <w:r>
        <w:rPr>
          <w:b/>
          <w:bCs/>
          <w:color w:val="B04030"/>
          <w:spacing w:val="-10"/>
          <w:sz w:val="57"/>
          <w:szCs w:val="57"/>
        </w:rPr>
        <w:t>卢伟老师</w:t>
      </w:r>
    </w:p>
    <w:p w14:paraId="7C9B8BB7">
      <w:pPr>
        <w:spacing w:before="132" w:line="198" w:lineRule="auto"/>
        <w:ind w:left="2808"/>
        <w:rPr>
          <w:rFonts w:ascii="Arial" w:hAnsi="Arial" w:eastAsia="Arial" w:cs="Arial"/>
          <w:sz w:val="57"/>
          <w:szCs w:val="57"/>
        </w:rPr>
      </w:pPr>
      <w:r>
        <w:rPr>
          <w:rFonts w:ascii="Arial" w:hAnsi="Arial" w:eastAsia="Arial" w:cs="Arial"/>
          <w:spacing w:val="-4"/>
          <w:sz w:val="57"/>
          <w:szCs w:val="57"/>
        </w:rPr>
        <w:t>Daodao  LU</w:t>
      </w:r>
    </w:p>
    <w:p w14:paraId="4F838385">
      <w:pPr>
        <w:spacing w:line="348" w:lineRule="auto"/>
        <w:rPr>
          <w:rFonts w:ascii="Arial"/>
          <w:sz w:val="21"/>
        </w:rPr>
      </w:pPr>
    </w:p>
    <w:p w14:paraId="61AEDA10">
      <w:pPr>
        <w:spacing w:line="348" w:lineRule="auto"/>
        <w:rPr>
          <w:rFonts w:ascii="Arial"/>
          <w:sz w:val="21"/>
        </w:rPr>
      </w:pPr>
    </w:p>
    <w:p w14:paraId="5D099A6C">
      <w:pPr>
        <w:pStyle w:val="2"/>
        <w:spacing w:before="114" w:line="346" w:lineRule="auto"/>
        <w:ind w:left="63" w:right="73"/>
        <w:jc w:val="both"/>
        <w:rPr>
          <w:sz w:val="35"/>
          <w:szCs w:val="35"/>
        </w:rPr>
      </w:pPr>
      <w:r>
        <w:rPr>
          <w:spacing w:val="3"/>
          <w:sz w:val="35"/>
          <w:szCs w:val="35"/>
        </w:rPr>
        <w:t>天津外国语大学学士，德国斯图加特大学语言学硕士。德福</w:t>
      </w:r>
      <w:r>
        <w:rPr>
          <w:spacing w:val="2"/>
          <w:sz w:val="35"/>
          <w:szCs w:val="35"/>
        </w:rPr>
        <w:t>考试满分，</w:t>
      </w:r>
      <w:r>
        <w:rPr>
          <w:rFonts w:ascii="宋体" w:hAnsi="宋体" w:eastAsia="宋体" w:cs="宋体"/>
          <w:sz w:val="35"/>
          <w:szCs w:val="35"/>
        </w:rPr>
        <w:t>DSH</w:t>
      </w:r>
      <w:r>
        <w:rPr>
          <w:rFonts w:ascii="宋体" w:hAnsi="宋体" w:eastAsia="宋体" w:cs="宋体"/>
          <w:spacing w:val="2"/>
          <w:sz w:val="35"/>
          <w:szCs w:val="35"/>
        </w:rPr>
        <w:t xml:space="preserve"> </w:t>
      </w:r>
      <w:r>
        <w:rPr>
          <w:spacing w:val="2"/>
          <w:sz w:val="35"/>
          <w:szCs w:val="35"/>
        </w:rPr>
        <w:t>考试获得最高等级3级并获得口试免试资格。</w:t>
      </w:r>
      <w:r>
        <w:rPr>
          <w:spacing w:val="77"/>
          <w:sz w:val="35"/>
          <w:szCs w:val="35"/>
        </w:rPr>
        <w:t xml:space="preserve"> </w:t>
      </w:r>
      <w:r>
        <w:rPr>
          <w:spacing w:val="2"/>
          <w:sz w:val="35"/>
          <w:szCs w:val="35"/>
        </w:rPr>
        <w:t>一</w:t>
      </w:r>
      <w:r>
        <w:rPr>
          <w:sz w:val="35"/>
          <w:szCs w:val="35"/>
        </w:rPr>
        <w:t xml:space="preserve"> </w:t>
      </w:r>
      <w:r>
        <w:rPr>
          <w:spacing w:val="13"/>
          <w:sz w:val="35"/>
          <w:szCs w:val="35"/>
        </w:rPr>
        <w:t xml:space="preserve">线教学经验达15000小时，在德国12年积累了丰富的德国校园生活及企业交流经验，对德国社会文化有深入研究。其教学 </w:t>
      </w:r>
      <w:r>
        <w:rPr>
          <w:spacing w:val="11"/>
          <w:sz w:val="35"/>
          <w:szCs w:val="35"/>
        </w:rPr>
        <w:t>融合语言与文化特色，采用发散式教学法将德语语言知识</w:t>
      </w:r>
      <w:r>
        <w:rPr>
          <w:spacing w:val="10"/>
          <w:sz w:val="35"/>
          <w:szCs w:val="35"/>
        </w:rPr>
        <w:t>与跨文化思维训练结合，构建系统化课程体系，涵盖欧标语言培</w:t>
      </w:r>
      <w:r>
        <w:rPr>
          <w:sz w:val="35"/>
          <w:szCs w:val="35"/>
        </w:rPr>
        <w:t xml:space="preserve"> </w:t>
      </w:r>
      <w:r>
        <w:rPr>
          <w:spacing w:val="4"/>
          <w:sz w:val="35"/>
          <w:szCs w:val="35"/>
        </w:rPr>
        <w:t xml:space="preserve">训 </w:t>
      </w:r>
      <w:r>
        <w:rPr>
          <w:rFonts w:ascii="Times New Roman" w:hAnsi="Times New Roman" w:eastAsia="Times New Roman" w:cs="Times New Roman"/>
          <w:spacing w:val="4"/>
          <w:sz w:val="35"/>
          <w:szCs w:val="35"/>
        </w:rPr>
        <w:t>(A1-C2)</w:t>
      </w:r>
      <w:r>
        <w:rPr>
          <w:rFonts w:ascii="Times New Roman" w:hAnsi="Times New Roman" w:eastAsia="Times New Roman" w:cs="Times New Roman"/>
          <w:spacing w:val="-49"/>
          <w:sz w:val="35"/>
          <w:szCs w:val="35"/>
        </w:rPr>
        <w:t xml:space="preserve"> </w:t>
      </w:r>
      <w:r>
        <w:rPr>
          <w:rFonts w:ascii="宋体" w:hAnsi="宋体" w:eastAsia="宋体" w:cs="宋体"/>
          <w:spacing w:val="4"/>
          <w:sz w:val="35"/>
          <w:szCs w:val="35"/>
        </w:rPr>
        <w:t xml:space="preserve">、  </w:t>
      </w:r>
      <w:r>
        <w:rPr>
          <w:spacing w:val="4"/>
          <w:sz w:val="35"/>
          <w:szCs w:val="35"/>
        </w:rPr>
        <w:t>德福专项备考语法讲解有条理、重逻辑；听力口语力求地道</w:t>
      </w:r>
      <w:r>
        <w:rPr>
          <w:spacing w:val="3"/>
          <w:sz w:val="35"/>
          <w:szCs w:val="35"/>
        </w:rPr>
        <w:t>、实用性强；课堂气氛活跃、语速平稳。用最细</w:t>
      </w:r>
      <w:r>
        <w:rPr>
          <w:sz w:val="35"/>
          <w:szCs w:val="35"/>
        </w:rPr>
        <w:t xml:space="preserve"> </w:t>
      </w:r>
      <w:r>
        <w:rPr>
          <w:spacing w:val="17"/>
          <w:sz w:val="35"/>
          <w:szCs w:val="35"/>
        </w:rPr>
        <w:t>致的讲解让学生掌握最复杂的语法现象!用最套路的模版让学生得到最理想的分数!擅长欧标各项等级考试辅导。德福高</w:t>
      </w:r>
      <w:r>
        <w:rPr>
          <w:spacing w:val="12"/>
          <w:sz w:val="35"/>
          <w:szCs w:val="35"/>
        </w:rPr>
        <w:t xml:space="preserve"> </w:t>
      </w:r>
      <w:r>
        <w:rPr>
          <w:spacing w:val="14"/>
          <w:sz w:val="35"/>
          <w:szCs w:val="35"/>
        </w:rPr>
        <w:t>分学员无数，</w:t>
      </w:r>
      <w:r>
        <w:rPr>
          <w:rFonts w:ascii="Times New Roman" w:hAnsi="Times New Roman" w:eastAsia="Times New Roman" w:cs="Times New Roman"/>
          <w:spacing w:val="14"/>
          <w:sz w:val="35"/>
          <w:szCs w:val="35"/>
        </w:rPr>
        <w:t>A1-C1</w:t>
      </w:r>
      <w:r>
        <w:rPr>
          <w:rFonts w:ascii="Times New Roman" w:hAnsi="Times New Roman" w:eastAsia="Times New Roman" w:cs="Times New Roman"/>
          <w:spacing w:val="92"/>
          <w:sz w:val="35"/>
          <w:szCs w:val="35"/>
        </w:rPr>
        <w:t xml:space="preserve"> </w:t>
      </w:r>
      <w:r>
        <w:rPr>
          <w:spacing w:val="14"/>
          <w:sz w:val="35"/>
          <w:szCs w:val="35"/>
        </w:rPr>
        <w:t>学员通过率高达85%。</w:t>
      </w:r>
    </w:p>
    <w:p w14:paraId="5C43E314">
      <w:pPr>
        <w:spacing w:line="346" w:lineRule="auto"/>
        <w:rPr>
          <w:sz w:val="35"/>
          <w:szCs w:val="35"/>
        </w:rPr>
        <w:sectPr>
          <w:pgSz w:w="22397" w:h="31680"/>
          <w:pgMar w:top="400" w:right="1580" w:bottom="0" w:left="1562" w:header="0" w:footer="0" w:gutter="0"/>
          <w:cols w:space="720" w:num="1"/>
        </w:sectPr>
      </w:pPr>
    </w:p>
    <w:p w14:paraId="39927C7B">
      <w:pPr>
        <w:rPr>
          <w:rFonts w:ascii="Arial"/>
          <w:sz w:val="21"/>
        </w:rPr>
      </w:pPr>
    </w:p>
    <w:p w14:paraId="7D492074">
      <w:pPr>
        <w:rPr>
          <w:rFonts w:ascii="Arial"/>
          <w:sz w:val="21"/>
        </w:rPr>
      </w:pPr>
    </w:p>
    <w:p w14:paraId="016457C3">
      <w:pPr>
        <w:rPr>
          <w:rFonts w:ascii="Arial"/>
          <w:sz w:val="21"/>
        </w:rPr>
      </w:pPr>
    </w:p>
    <w:p w14:paraId="4350B3FF">
      <w:pPr>
        <w:rPr>
          <w:rFonts w:ascii="Arial"/>
          <w:sz w:val="21"/>
        </w:rPr>
      </w:pPr>
    </w:p>
    <w:p w14:paraId="47CE173F">
      <w:pPr>
        <w:rPr>
          <w:rFonts w:ascii="Arial"/>
          <w:sz w:val="21"/>
        </w:rPr>
      </w:pPr>
    </w:p>
    <w:p w14:paraId="1B8C0198">
      <w:pPr>
        <w:rPr>
          <w:rFonts w:ascii="Arial"/>
          <w:sz w:val="21"/>
        </w:rPr>
      </w:pPr>
    </w:p>
    <w:p w14:paraId="44F5910C">
      <w:pPr>
        <w:rPr>
          <w:rFonts w:ascii="Arial"/>
          <w:sz w:val="21"/>
        </w:rPr>
      </w:pPr>
    </w:p>
    <w:p w14:paraId="52E9F265">
      <w:pPr>
        <w:rPr>
          <w:rFonts w:ascii="Arial"/>
          <w:sz w:val="21"/>
        </w:rPr>
      </w:pPr>
    </w:p>
    <w:p w14:paraId="75329044">
      <w:pPr>
        <w:rPr>
          <w:rFonts w:ascii="Arial"/>
          <w:sz w:val="21"/>
        </w:rPr>
      </w:pPr>
    </w:p>
    <w:p w14:paraId="00C7E1A0">
      <w:pPr>
        <w:rPr>
          <w:rFonts w:ascii="Arial"/>
          <w:sz w:val="21"/>
        </w:rPr>
      </w:pPr>
    </w:p>
    <w:p w14:paraId="539FE18E">
      <w:pPr>
        <w:rPr>
          <w:rFonts w:ascii="Arial"/>
          <w:sz w:val="21"/>
        </w:rPr>
      </w:pPr>
    </w:p>
    <w:p w14:paraId="132702E3">
      <w:pPr>
        <w:rPr>
          <w:rFonts w:ascii="Arial"/>
          <w:sz w:val="21"/>
        </w:rPr>
      </w:pPr>
    </w:p>
    <w:p w14:paraId="0B1E8585">
      <w:pPr>
        <w:rPr>
          <w:rFonts w:ascii="Arial"/>
          <w:sz w:val="21"/>
        </w:rPr>
      </w:pPr>
    </w:p>
    <w:p w14:paraId="3BC3B1C6">
      <w:pPr>
        <w:rPr>
          <w:rFonts w:ascii="Arial"/>
          <w:sz w:val="21"/>
        </w:rPr>
      </w:pPr>
    </w:p>
    <w:p w14:paraId="45C004FF">
      <w:pPr>
        <w:rPr>
          <w:rFonts w:ascii="Arial"/>
          <w:sz w:val="21"/>
        </w:rPr>
      </w:pPr>
    </w:p>
    <w:p w14:paraId="4B98A094">
      <w:pPr>
        <w:rPr>
          <w:rFonts w:ascii="Arial"/>
          <w:sz w:val="21"/>
        </w:rPr>
      </w:pPr>
    </w:p>
    <w:p w14:paraId="070BC755">
      <w:pPr>
        <w:rPr>
          <w:rFonts w:ascii="Arial"/>
          <w:sz w:val="21"/>
        </w:rPr>
      </w:pPr>
    </w:p>
    <w:p w14:paraId="3C260065">
      <w:pPr>
        <w:rPr>
          <w:rFonts w:ascii="Arial"/>
          <w:sz w:val="21"/>
        </w:rPr>
      </w:pPr>
    </w:p>
    <w:p w14:paraId="4BB9CC6E">
      <w:pPr>
        <w:rPr>
          <w:rFonts w:ascii="Arial"/>
          <w:sz w:val="21"/>
        </w:rPr>
      </w:pPr>
    </w:p>
    <w:p w14:paraId="04E7755A">
      <w:pPr>
        <w:rPr>
          <w:rFonts w:ascii="Arial"/>
          <w:sz w:val="21"/>
        </w:rPr>
      </w:pPr>
    </w:p>
    <w:p w14:paraId="4FBA49F5">
      <w:pPr>
        <w:rPr>
          <w:rFonts w:ascii="Arial"/>
          <w:sz w:val="21"/>
        </w:rPr>
      </w:pPr>
    </w:p>
    <w:p w14:paraId="06028416">
      <w:pPr>
        <w:rPr>
          <w:rFonts w:ascii="Arial"/>
          <w:sz w:val="21"/>
        </w:rPr>
      </w:pPr>
    </w:p>
    <w:p w14:paraId="1D00E559">
      <w:pPr>
        <w:rPr>
          <w:rFonts w:ascii="Arial"/>
          <w:sz w:val="21"/>
        </w:rPr>
      </w:pPr>
    </w:p>
    <w:p w14:paraId="45C0B74F">
      <w:pPr>
        <w:rPr>
          <w:rFonts w:ascii="Arial"/>
          <w:sz w:val="21"/>
        </w:rPr>
      </w:pPr>
    </w:p>
    <w:p w14:paraId="756B1573">
      <w:pPr>
        <w:rPr>
          <w:rFonts w:ascii="Arial"/>
          <w:sz w:val="21"/>
        </w:rPr>
      </w:pPr>
    </w:p>
    <w:p w14:paraId="158A3383">
      <w:pPr>
        <w:rPr>
          <w:rFonts w:ascii="Arial"/>
          <w:sz w:val="21"/>
        </w:rPr>
      </w:pPr>
    </w:p>
    <w:p w14:paraId="1FDE0997">
      <w:pPr>
        <w:rPr>
          <w:rFonts w:ascii="Arial"/>
          <w:sz w:val="21"/>
        </w:rPr>
      </w:pPr>
    </w:p>
    <w:p w14:paraId="0FB2435D">
      <w:pPr>
        <w:rPr>
          <w:rFonts w:ascii="Arial"/>
          <w:sz w:val="21"/>
        </w:rPr>
      </w:pPr>
    </w:p>
    <w:p w14:paraId="7470315E">
      <w:pPr>
        <w:rPr>
          <w:rFonts w:ascii="Arial"/>
          <w:sz w:val="21"/>
        </w:rPr>
      </w:pPr>
    </w:p>
    <w:p w14:paraId="344B0D3F">
      <w:pPr>
        <w:rPr>
          <w:rFonts w:ascii="Arial"/>
          <w:sz w:val="21"/>
        </w:rPr>
      </w:pPr>
    </w:p>
    <w:p w14:paraId="5EA223F8">
      <w:pPr>
        <w:pStyle w:val="2"/>
        <w:spacing w:before="208" w:line="221" w:lineRule="auto"/>
        <w:ind w:firstLine="1980" w:firstLineChars="600"/>
        <w:rPr>
          <w:sz w:val="64"/>
          <w:szCs w:val="64"/>
        </w:rPr>
      </w:pPr>
      <w:r>
        <mc:AlternateContent>
          <mc:Choice Requires="wps">
            <w:drawing>
              <wp:anchor distT="0" distB="0" distL="0" distR="0" simplePos="0" relativeHeight="251676672" behindDoc="1" locked="0" layoutInCell="1" allowOverlap="1">
                <wp:simplePos x="0" y="0"/>
                <wp:positionH relativeFrom="column">
                  <wp:posOffset>0</wp:posOffset>
                </wp:positionH>
                <wp:positionV relativeFrom="paragraph">
                  <wp:posOffset>-7776845</wp:posOffset>
                </wp:positionV>
                <wp:extent cx="14222095" cy="20116800"/>
                <wp:effectExtent l="0" t="0" r="0" b="0"/>
                <wp:wrapNone/>
                <wp:docPr id="46" name="Rect 46"/>
                <wp:cNvGraphicFramePr/>
                <a:graphic xmlns:a="http://schemas.openxmlformats.org/drawingml/2006/main">
                  <a:graphicData uri="http://schemas.microsoft.com/office/word/2010/wordprocessingShape">
                    <wps:wsp>
                      <wps:cNvSpPr/>
                      <wps:spPr>
                        <a:xfrm>
                          <a:off x="0" y="-7777431"/>
                          <a:ext cx="14222094" cy="20116800"/>
                        </a:xfrm>
                        <a:prstGeom prst="rect">
                          <a:avLst/>
                        </a:prstGeom>
                        <a:solidFill>
                          <a:srgbClr val="C2232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46" o:spid="_x0000_s1026" o:spt="1" style="position:absolute;left:0pt;margin-left:0pt;margin-top:-612.35pt;height:1584pt;width:1119.85pt;z-index:-251639808;mso-width-relative:page;mso-height-relative:page;" fillcolor="#C22325" filled="t" stroked="f" coordsize="21600,21600" o:gfxdata="UEsDBAoAAAAAAIdO4kAAAAAAAAAAAAAAAAAEAAAAZHJzL1BLAwQUAAAACACHTuJAa/F6TtwAAAAM&#10;AQAADwAAAGRycy9kb3ducmV2LnhtbE2PwU7DMAyG70i8Q2QkLmhLm1awlaYTQpqQODA2uOzmNaGt&#10;aJyqSbfB02NOcLPlT7+/v1ydXS+OdgydJw3pPAFhqfamo0bD+9t6tgARIpLB3pPV8GUDrKrLixIL&#10;40+0tcddbASHUChQQxvjUEgZ6tY6DHM/WOLbhx8dRl7HRpoRTxzueqmS5FY67Ig/tDjYx9bWn7vJ&#10;aZge1AvRPseb7fewUevX7HmjnrS+vkqTexDRnuMfDL/6rA4VOx38RCaIXgMXiRpmqVL5HQgGlMqW&#10;PB0YXeZZBrIq5f8S1Q9QSwMEFAAAAAgAh07iQFViN9UyAgAAbgQAAA4AAABkcnMvZTJvRG9jLnht&#10;bK1UwY7TMBC9I/EPlu/bNNlSlmrTVdXVIqSKrVgQZ9dxGku2x4zdpuXrGTvtFhYOeyAH5zkev5n3&#10;PM7t3cEatlcYNLial6MxZ8pJaLTb1vzb14erG85CFK4RBpyq+VEFfjd/++a29zNVQQemUciIxIVZ&#10;72vexehnRRFkp6wII/DK0WILaEWkKW6LBkVP7NYU1Xg8LXrAxiNIFQJ9vR8W+YkRX0MIbauluge5&#10;s8rFgRWVEZEkhU77wOe52rZVMj62bVCRmZqT0phHSkJ4k8ZifitmWxS+0/JUgnhNCS80WaEdJX2m&#10;uhdRsB3qv6islggB2jiSYItBSHaEVJTjF948dcKrrIWsDv7Z9PD/aOXn/RqZbmo+mXLmhKUT/0Ku&#10;MZqSN70PMwp58ms8zQLBJPTQok1vksAO2c9jza/e0zO5Lgdb1SEySWvlpKqq8YcJZ5JiSGc5vRln&#10;64sLj8cQPyqwLIGaI9WQDRX7VYiUm0LPISltAKObB21MnuB2szTI9oJOeVlV19W7VAFt+SPMONan&#10;StMWB2nzEGQcxSalg7aENtAcyReEoWGClw+a6lqJENcCqUOof+gOxUcaWgNECyfEWQf481/fUzwd&#10;HK1y1lPH1Tz82AlUnJlPjo40tecZ4BlszsDt7BJIXkm308sMaQNGc4Ytgv1OV2uRstCScJJy1Tye&#10;4TIOfU9XU6rFIgdRE3oRV+7Jy0Q9OLPYRWh1Nv3ixckiasNs7OnKpD7/fZ6jLr+J+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r8XpO3AAAAAwBAAAPAAAAAAAAAAEAIAAAACIAAABkcnMvZG93bnJl&#10;di54bWxQSwECFAAUAAAACACHTuJAVWI31TICAABuBAAADgAAAAAAAAABACAAAAArAQAAZHJzL2Uy&#10;b0RvYy54bWxQSwUGAAAAAAYABgBZAQAAzwUAAAAA&#10;">
                <v:fill on="t" focussize="0,0"/>
                <v:stroke on="f" weight="0pt"/>
                <v:imagedata o:title=""/>
                <o:lock v:ext="edit" aspectratio="f"/>
                <v:textbox inset="0mm,0mm,0mm,0mm"/>
              </v:rect>
            </w:pict>
          </mc:Fallback>
        </mc:AlternateContent>
      </w:r>
      <w:r>
        <w:rPr>
          <w:b/>
          <w:bCs/>
          <w:color w:val="FFFFFF"/>
          <w:spacing w:val="-12"/>
          <w:sz w:val="64"/>
          <w:szCs w:val="64"/>
        </w:rPr>
        <w:t>适用学员</w:t>
      </w:r>
    </w:p>
    <w:p w14:paraId="2CE075CF">
      <w:pPr>
        <w:spacing w:line="267" w:lineRule="auto"/>
        <w:rPr>
          <w:rFonts w:ascii="Arial"/>
          <w:sz w:val="21"/>
        </w:rPr>
      </w:pPr>
    </w:p>
    <w:p w14:paraId="5DEFF3FC">
      <w:pPr>
        <w:spacing w:line="267" w:lineRule="auto"/>
        <w:rPr>
          <w:rFonts w:ascii="Arial"/>
          <w:sz w:val="21"/>
        </w:rPr>
      </w:pPr>
    </w:p>
    <w:p w14:paraId="189C27AE">
      <w:pPr>
        <w:spacing w:line="267" w:lineRule="auto"/>
        <w:rPr>
          <w:rFonts w:ascii="Arial"/>
          <w:sz w:val="21"/>
        </w:rPr>
      </w:pPr>
    </w:p>
    <w:p w14:paraId="6604373A">
      <w:pPr>
        <w:pStyle w:val="2"/>
        <w:spacing w:before="124" w:line="347" w:lineRule="auto"/>
        <w:ind w:left="2167" w:right="15353"/>
        <w:rPr>
          <w:sz w:val="38"/>
          <w:szCs w:val="38"/>
        </w:rPr>
      </w:pPr>
      <w:r>
        <w:rPr>
          <w:rFonts w:ascii="MS Gothic" w:hAnsi="MS Gothic" w:eastAsia="MS Gothic" w:cs="MS Gothic"/>
          <w:color w:val="FFFFFF"/>
          <w:spacing w:val="26"/>
          <w:sz w:val="38"/>
          <w:szCs w:val="38"/>
        </w:rPr>
        <w:t>☑</w:t>
      </w:r>
      <w:r>
        <w:rPr>
          <w:color w:val="FFFFFF"/>
          <w:spacing w:val="26"/>
          <w:sz w:val="38"/>
          <w:szCs w:val="38"/>
        </w:rPr>
        <w:t>零基础或初级德语学习者</w:t>
      </w:r>
      <w:r>
        <w:rPr>
          <w:color w:val="FFFFFF"/>
          <w:spacing w:val="2"/>
          <w:sz w:val="38"/>
          <w:szCs w:val="38"/>
        </w:rPr>
        <w:t xml:space="preserve"> </w:t>
      </w:r>
      <w:r>
        <w:rPr>
          <w:rFonts w:ascii="MS Gothic" w:hAnsi="MS Gothic" w:eastAsia="MS Gothic" w:cs="MS Gothic"/>
          <w:color w:val="FFFFFF"/>
          <w:spacing w:val="27"/>
          <w:sz w:val="38"/>
          <w:szCs w:val="38"/>
        </w:rPr>
        <w:t>☑</w:t>
      </w:r>
      <w:r>
        <w:rPr>
          <w:color w:val="FFFFFF"/>
          <w:spacing w:val="27"/>
          <w:sz w:val="38"/>
          <w:szCs w:val="38"/>
        </w:rPr>
        <w:t>计划赴德语国家留学者</w:t>
      </w:r>
    </w:p>
    <w:p w14:paraId="24CC0550">
      <w:pPr>
        <w:pStyle w:val="2"/>
        <w:spacing w:before="1" w:line="224" w:lineRule="auto"/>
        <w:ind w:left="2167"/>
        <w:rPr>
          <w:sz w:val="38"/>
          <w:szCs w:val="38"/>
        </w:rPr>
      </w:pPr>
      <w:r>
        <w:rPr>
          <w:rFonts w:ascii="MS Gothic" w:hAnsi="MS Gothic" w:eastAsia="MS Gothic" w:cs="MS Gothic"/>
          <w:color w:val="FFFFFF"/>
          <w:spacing w:val="18"/>
          <w:sz w:val="38"/>
          <w:szCs w:val="38"/>
        </w:rPr>
        <w:t>☑</w:t>
      </w:r>
      <w:r>
        <w:rPr>
          <w:color w:val="FFFFFF"/>
          <w:spacing w:val="18"/>
          <w:sz w:val="38"/>
          <w:szCs w:val="38"/>
        </w:rPr>
        <w:t>对德语文化、文学、商务交流感兴趣者</w:t>
      </w:r>
    </w:p>
    <w:p w14:paraId="4BEC27C5">
      <w:pPr>
        <w:pStyle w:val="2"/>
        <w:spacing w:before="241" w:line="225" w:lineRule="auto"/>
        <w:ind w:left="2167"/>
        <w:rPr>
          <w:sz w:val="38"/>
          <w:szCs w:val="38"/>
        </w:rPr>
      </w:pPr>
      <w:r>
        <w:rPr>
          <w:rFonts w:ascii="MS Gothic" w:hAnsi="MS Gothic" w:eastAsia="MS Gothic" w:cs="MS Gothic"/>
          <w:color w:val="FFFFFF"/>
          <w:spacing w:val="26"/>
          <w:sz w:val="38"/>
          <w:szCs w:val="38"/>
        </w:rPr>
        <w:t>☑</w:t>
      </w:r>
      <w:r>
        <w:rPr>
          <w:color w:val="FFFFFF"/>
          <w:spacing w:val="26"/>
          <w:sz w:val="38"/>
          <w:szCs w:val="38"/>
        </w:rPr>
        <w:t>需通过德语等级考试(如</w:t>
      </w:r>
      <w:r>
        <w:rPr>
          <w:rFonts w:ascii="宋体" w:hAnsi="宋体" w:eastAsia="宋体" w:cs="宋体"/>
          <w:color w:val="FFFFFF"/>
          <w:spacing w:val="26"/>
          <w:sz w:val="38"/>
          <w:szCs w:val="38"/>
        </w:rPr>
        <w:t>A1-B2)</w:t>
      </w:r>
      <w:r>
        <w:rPr>
          <w:rFonts w:ascii="宋体" w:hAnsi="宋体" w:eastAsia="宋体" w:cs="宋体"/>
          <w:color w:val="FFFFFF"/>
          <w:spacing w:val="157"/>
          <w:sz w:val="38"/>
          <w:szCs w:val="38"/>
        </w:rPr>
        <w:t xml:space="preserve"> </w:t>
      </w:r>
      <w:r>
        <w:rPr>
          <w:color w:val="FFFFFF"/>
          <w:spacing w:val="26"/>
          <w:sz w:val="38"/>
          <w:szCs w:val="38"/>
        </w:rPr>
        <w:t>的学员</w:t>
      </w:r>
    </w:p>
    <w:p w14:paraId="6926587F">
      <w:pPr>
        <w:spacing w:line="292" w:lineRule="auto"/>
        <w:rPr>
          <w:rFonts w:ascii="Arial"/>
          <w:sz w:val="21"/>
        </w:rPr>
      </w:pPr>
    </w:p>
    <w:p w14:paraId="3C49A5D6">
      <w:pPr>
        <w:spacing w:line="292" w:lineRule="auto"/>
        <w:rPr>
          <w:rFonts w:ascii="Arial"/>
          <w:sz w:val="21"/>
        </w:rPr>
      </w:pPr>
    </w:p>
    <w:p w14:paraId="4CFD16BD">
      <w:pPr>
        <w:spacing w:line="292" w:lineRule="auto"/>
        <w:rPr>
          <w:rFonts w:ascii="Arial"/>
          <w:sz w:val="21"/>
        </w:rPr>
      </w:pPr>
    </w:p>
    <w:p w14:paraId="5F0710E2">
      <w:pPr>
        <w:pStyle w:val="2"/>
        <w:spacing w:before="208" w:line="221" w:lineRule="auto"/>
        <w:ind w:left="2059"/>
        <w:rPr>
          <w:sz w:val="38"/>
          <w:szCs w:val="38"/>
        </w:rPr>
      </w:pPr>
      <w:r>
        <w:rPr>
          <w:b/>
          <w:bCs/>
          <w:color w:val="FFFFFF"/>
          <w:spacing w:val="-2"/>
          <w:position w:val="1"/>
          <w:sz w:val="64"/>
          <w:szCs w:val="64"/>
        </w:rPr>
        <w:t>课程安排</w:t>
      </w:r>
      <w:r>
        <w:rPr>
          <w:color w:val="FFFFFF"/>
          <w:spacing w:val="-2"/>
          <w:position w:val="1"/>
          <w:sz w:val="64"/>
          <w:szCs w:val="64"/>
        </w:rPr>
        <w:t xml:space="preserve"> </w:t>
      </w:r>
      <w:r>
        <w:rPr>
          <w:b/>
          <w:bCs/>
          <w:color w:val="FFFFFF"/>
          <w:spacing w:val="-2"/>
          <w:position w:val="-1"/>
          <w:sz w:val="38"/>
          <w:szCs w:val="38"/>
        </w:rPr>
        <w:t>(具体上课时间根据学生需求调整)</w:t>
      </w:r>
    </w:p>
    <w:p w14:paraId="6662F417">
      <w:pPr>
        <w:spacing w:line="326" w:lineRule="auto"/>
        <w:rPr>
          <w:rFonts w:ascii="Arial"/>
          <w:sz w:val="21"/>
        </w:rPr>
      </w:pPr>
    </w:p>
    <w:p w14:paraId="62EE0796">
      <w:pPr>
        <w:spacing w:line="327" w:lineRule="auto"/>
        <w:rPr>
          <w:rFonts w:ascii="Arial"/>
          <w:sz w:val="21"/>
        </w:rPr>
      </w:pPr>
    </w:p>
    <w:p w14:paraId="6E86C694">
      <w:pPr>
        <w:pStyle w:val="2"/>
        <w:spacing w:before="124" w:line="322" w:lineRule="auto"/>
        <w:ind w:left="4023" w:right="4510" w:hanging="1968"/>
        <w:rPr>
          <w:sz w:val="38"/>
          <w:szCs w:val="38"/>
        </w:rPr>
      </w:pPr>
      <w:r>
        <w:rPr>
          <w:b/>
          <w:bCs/>
          <w:color w:val="FFFFFF"/>
          <w:spacing w:val="-3"/>
          <w:sz w:val="38"/>
          <w:szCs w:val="38"/>
        </w:rPr>
        <w:t>上课时间：安排周末、寒暑假等业余时间完成德语学习，学期中，每周2-3次课，计8-10小时</w:t>
      </w:r>
      <w:r>
        <w:rPr>
          <w:color w:val="FFFFFF"/>
          <w:spacing w:val="-3"/>
          <w:sz w:val="38"/>
          <w:szCs w:val="38"/>
        </w:rPr>
        <w:t>，</w:t>
      </w:r>
      <w:r>
        <w:rPr>
          <w:color w:val="FFFFFF"/>
          <w:spacing w:val="18"/>
          <w:sz w:val="38"/>
          <w:szCs w:val="38"/>
        </w:rPr>
        <w:t xml:space="preserve"> </w:t>
      </w:r>
      <w:r>
        <w:rPr>
          <w:b/>
          <w:bCs/>
          <w:color w:val="FFFFFF"/>
          <w:spacing w:val="2"/>
          <w:sz w:val="38"/>
          <w:szCs w:val="38"/>
        </w:rPr>
        <w:t>暑假强化课程4-5周，每周30小时</w:t>
      </w:r>
    </w:p>
    <w:p w14:paraId="600EF97D">
      <w:pPr>
        <w:pStyle w:val="2"/>
        <w:spacing w:before="120" w:line="225" w:lineRule="auto"/>
        <w:ind w:left="2055"/>
        <w:rPr>
          <w:sz w:val="38"/>
          <w:szCs w:val="38"/>
        </w:rPr>
      </w:pPr>
      <w:r>
        <w:rPr>
          <w:b/>
          <w:bCs/>
          <w:color w:val="FFFFFF"/>
          <w:spacing w:val="-2"/>
          <w:sz w:val="38"/>
          <w:szCs w:val="38"/>
        </w:rPr>
        <w:t>上课地点：北京信息科技大学沙河校区校内</w:t>
      </w:r>
    </w:p>
    <w:p w14:paraId="1DDB6CF7">
      <w:pPr>
        <w:spacing w:line="248" w:lineRule="auto"/>
        <w:rPr>
          <w:rFonts w:ascii="Arial"/>
          <w:sz w:val="21"/>
        </w:rPr>
      </w:pPr>
    </w:p>
    <w:p w14:paraId="1FE75919">
      <w:pPr>
        <w:spacing w:line="248" w:lineRule="auto"/>
        <w:rPr>
          <w:rFonts w:ascii="Arial"/>
          <w:sz w:val="21"/>
        </w:rPr>
      </w:pPr>
    </w:p>
    <w:p w14:paraId="19CF1194">
      <w:pPr>
        <w:spacing w:line="248" w:lineRule="auto"/>
        <w:rPr>
          <w:rFonts w:ascii="Arial"/>
          <w:sz w:val="21"/>
        </w:rPr>
      </w:pPr>
    </w:p>
    <w:p w14:paraId="3CAA440D">
      <w:pPr>
        <w:spacing w:line="248" w:lineRule="auto"/>
        <w:rPr>
          <w:rFonts w:ascii="Arial"/>
          <w:sz w:val="21"/>
        </w:rPr>
      </w:pPr>
    </w:p>
    <w:p w14:paraId="46EF16A1">
      <w:pPr>
        <w:spacing w:line="248" w:lineRule="auto"/>
        <w:rPr>
          <w:rFonts w:ascii="Arial"/>
          <w:sz w:val="21"/>
        </w:rPr>
      </w:pPr>
    </w:p>
    <w:p w14:paraId="52B73057">
      <w:pPr>
        <w:spacing w:line="248" w:lineRule="auto"/>
        <w:rPr>
          <w:rFonts w:ascii="Arial"/>
          <w:sz w:val="21"/>
        </w:rPr>
      </w:pPr>
    </w:p>
    <w:p w14:paraId="53541FE5">
      <w:pPr>
        <w:spacing w:line="249" w:lineRule="auto"/>
        <w:rPr>
          <w:rFonts w:ascii="Arial"/>
          <w:sz w:val="21"/>
        </w:rPr>
      </w:pPr>
    </w:p>
    <w:p w14:paraId="63E68411">
      <w:pPr>
        <w:spacing w:line="249" w:lineRule="auto"/>
        <w:rPr>
          <w:rFonts w:ascii="Arial"/>
          <w:sz w:val="21"/>
        </w:rPr>
      </w:pPr>
    </w:p>
    <w:p w14:paraId="03661425">
      <w:pPr>
        <w:pStyle w:val="2"/>
        <w:spacing w:before="208" w:line="221" w:lineRule="auto"/>
        <w:ind w:left="2113"/>
        <w:rPr>
          <w:sz w:val="64"/>
          <w:szCs w:val="64"/>
        </w:rPr>
      </w:pPr>
      <w:r>
        <w:rPr>
          <w:b/>
          <w:bCs/>
          <w:color w:val="FFFFFF"/>
          <w:spacing w:val="4"/>
          <w:sz w:val="64"/>
          <w:szCs w:val="64"/>
        </w:rPr>
        <w:t>报名咨询方式</w:t>
      </w:r>
    </w:p>
    <w:p w14:paraId="3E8415D1">
      <w:pPr>
        <w:spacing w:line="452" w:lineRule="auto"/>
        <w:rPr>
          <w:rFonts w:ascii="Arial"/>
          <w:sz w:val="21"/>
        </w:rPr>
      </w:pPr>
    </w:p>
    <w:p w14:paraId="1C259944">
      <w:pPr>
        <w:pStyle w:val="2"/>
        <w:spacing w:before="157" w:line="224" w:lineRule="auto"/>
        <w:ind w:left="2049"/>
        <w:rPr>
          <w:sz w:val="48"/>
          <w:szCs w:val="48"/>
        </w:rPr>
      </w:pPr>
      <w:r>
        <w:rPr>
          <w:color w:val="FFFFFF"/>
          <w:spacing w:val="-49"/>
          <w:w w:val="88"/>
          <w:sz w:val="48"/>
          <w:szCs w:val="48"/>
        </w:rPr>
        <w:t>咨询电话</w:t>
      </w:r>
      <w:r>
        <w:rPr>
          <w:rFonts w:ascii="宋体" w:hAnsi="宋体" w:eastAsia="宋体" w:cs="宋体"/>
          <w:color w:val="FFFFFF"/>
          <w:spacing w:val="-49"/>
          <w:w w:val="88"/>
          <w:sz w:val="48"/>
          <w:szCs w:val="48"/>
        </w:rPr>
        <w:t>：</w:t>
      </w:r>
      <w:r>
        <w:rPr>
          <w:b/>
          <w:bCs/>
          <w:color w:val="FFFFFF"/>
          <w:spacing w:val="40"/>
          <w:sz w:val="48"/>
          <w:szCs w:val="48"/>
        </w:rPr>
        <w:t>李老师、钱老师18511907639</w:t>
      </w:r>
    </w:p>
    <w:p w14:paraId="0F60DB7E">
      <w:pPr>
        <w:pStyle w:val="2"/>
        <w:spacing w:before="211" w:line="225" w:lineRule="auto"/>
        <w:ind w:left="2127"/>
        <w:rPr>
          <w:rFonts w:ascii="宋体" w:hAnsi="宋体" w:eastAsia="宋体" w:cs="宋体"/>
          <w:sz w:val="38"/>
          <w:szCs w:val="38"/>
        </w:rPr>
      </w:pPr>
      <w:r>
        <w:rPr>
          <w:b/>
          <w:bCs/>
          <w:color w:val="FFFFFF"/>
          <w:spacing w:val="-2"/>
          <w:sz w:val="38"/>
          <w:szCs w:val="38"/>
        </w:rPr>
        <w:t>咨询地址：沙河校区学生发展中心</w:t>
      </w:r>
      <w:r>
        <w:rPr>
          <w:rFonts w:ascii="宋体" w:hAnsi="宋体" w:eastAsia="宋体" w:cs="宋体"/>
          <w:b/>
          <w:bCs/>
          <w:color w:val="FFFFFF"/>
          <w:spacing w:val="-2"/>
          <w:sz w:val="38"/>
          <w:szCs w:val="38"/>
        </w:rPr>
        <w:t>F103</w:t>
      </w:r>
    </w:p>
    <w:sectPr>
      <w:pgSz w:w="22397" w:h="31680"/>
      <w:pgMar w:top="40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6"/>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846B6">
    <w:pPr>
      <w:spacing w:line="14" w:lineRule="auto"/>
      <w:rPr>
        <w:rFonts w:ascii="Arial"/>
        <w:sz w:val="2"/>
      </w:rPr>
    </w:pPr>
    <w:r>
      <w:pict>
        <v:shape id="WordPictureWatermark2" o:spid="_x0000_s2049" o:spt="75" type="#_x0000_t75" style="position:absolute;left:0pt;margin-left:0pt;margin-top:0pt;height:1583.1pt;width:1119.85pt;mso-position-horizontal-relative:page;mso-position-vertical-relative:page;z-index:251660288;mso-width-relative:page;mso-height-relative:page;" filled="f" stroked="f" coordsize="21600,21600" o:allowincell="f">
          <v:path/>
          <v:fill on="f" focussize="0,0"/>
          <v:stroke on="f"/>
          <v:imagedata r:id="rId1"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A0C7C">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5DF28C4"/>
    <w:rsid w:val="5A3E2726"/>
    <w:rsid w:val="5CA37074"/>
    <w:rsid w:val="6CC93614"/>
    <w:rsid w:val="73E059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3"/>
      <w:szCs w:val="33"/>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35"/>
      <w:szCs w:val="35"/>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22.jpeg"/><Relationship Id="rId27" Type="http://schemas.openxmlformats.org/officeDocument/2006/relationships/image" Target="media/image21.png"/><Relationship Id="rId26" Type="http://schemas.openxmlformats.org/officeDocument/2006/relationships/image" Target="media/image20.jpeg"/><Relationship Id="rId25" Type="http://schemas.openxmlformats.org/officeDocument/2006/relationships/image" Target="media/image19.pn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png"/><Relationship Id="rId21" Type="http://schemas.openxmlformats.org/officeDocument/2006/relationships/image" Target="media/image15.jpe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1026" textRotate="1"/>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2020</Words>
  <Characters>2334</Characters>
  <TotalTime>14</TotalTime>
  <ScaleCrop>false</ScaleCrop>
  <LinksUpToDate>false</LinksUpToDate>
  <CharactersWithSpaces>2451</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2026-03-20T18:29:00Z</dcterms:created>
  <dc:creator>pc</dc:creator>
  <cp:lastModifiedBy>李宇</cp:lastModifiedBy>
  <dcterms:modified xsi:type="dcterms:W3CDTF">2026-03-23T12:31:19Z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2026-03-20T18:29:37Z</vt:filetime>
  </property>
  <property fmtid="{D5CDD505-2E9C-101B-9397-08002B2CF9AE}" pid="4" name="UsrData">
    <vt:lpwstr>69bd21878b072f001fe7c975wl</vt:lpwstr>
  </property>
  <property fmtid="{D5CDD505-2E9C-101B-9397-08002B2CF9AE}" pid="5" name="KSOTemplateDocerSaveRecord">
    <vt:lpwstr>eyJoZGlkIjoiZWNiNDRkYTIxMWQ1NWM3OGQ0YTFmNTY4YjA3ZTg1MWUiLCJ1c2VySWQiOiIyNDI0MTk1NDIifQ==</vt:lpwstr>
  </property>
  <property fmtid="{D5CDD505-2E9C-101B-9397-08002B2CF9AE}" pid="6" name="KSOProductBuildVer">
    <vt:lpwstr>2052-12.1.0.25225</vt:lpwstr>
  </property>
  <property fmtid="{D5CDD505-2E9C-101B-9397-08002B2CF9AE}" pid="7" name="ICV">
    <vt:lpwstr>C58A47ABFAF244429F4817255CFD14D1_13</vt:lpwstr>
  </property>
</Properties>
</file>